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9B0" w:rsidRPr="006D19B0" w:rsidRDefault="006D19B0" w:rsidP="00E27C68">
      <w:pPr>
        <w:pStyle w:val="a3"/>
        <w:shd w:val="clear" w:color="auto" w:fill="FFFFFF" w:themeFill="background1"/>
        <w:jc w:val="center"/>
        <w:rPr>
          <w:b/>
          <w:color w:val="333333"/>
          <w:sz w:val="32"/>
          <w:szCs w:val="32"/>
        </w:rPr>
      </w:pPr>
      <w:r>
        <w:rPr>
          <w:b/>
          <w:color w:val="333333"/>
          <w:sz w:val="32"/>
          <w:szCs w:val="32"/>
        </w:rPr>
        <w:t>Регламент общего собрания СНТ «</w:t>
      </w:r>
      <w:proofErr w:type="spellStart"/>
      <w:r>
        <w:rPr>
          <w:b/>
          <w:color w:val="333333"/>
          <w:sz w:val="32"/>
          <w:szCs w:val="32"/>
        </w:rPr>
        <w:t>Белоостровец</w:t>
      </w:r>
      <w:proofErr w:type="spellEnd"/>
      <w:r>
        <w:rPr>
          <w:b/>
          <w:color w:val="333333"/>
          <w:sz w:val="32"/>
          <w:szCs w:val="32"/>
        </w:rPr>
        <w:t>»</w:t>
      </w:r>
    </w:p>
    <w:p w:rsidR="006D19B0" w:rsidRDefault="006D19B0" w:rsidP="00E27C68">
      <w:pPr>
        <w:pStyle w:val="a3"/>
        <w:shd w:val="clear" w:color="auto" w:fill="FFFFFF" w:themeFill="background1"/>
        <w:jc w:val="right"/>
        <w:rPr>
          <w:color w:val="333333"/>
          <w:sz w:val="28"/>
          <w:szCs w:val="28"/>
        </w:rPr>
      </w:pPr>
    </w:p>
    <w:p w:rsidR="006D19B0" w:rsidRPr="006D19B0" w:rsidRDefault="006D19B0" w:rsidP="00E27C68">
      <w:pPr>
        <w:pStyle w:val="a3"/>
        <w:shd w:val="clear" w:color="auto" w:fill="FFFFFF" w:themeFill="background1"/>
        <w:jc w:val="right"/>
        <w:rPr>
          <w:color w:val="333333"/>
          <w:sz w:val="28"/>
          <w:szCs w:val="28"/>
        </w:rPr>
      </w:pPr>
      <w:r w:rsidRPr="006D19B0">
        <w:rPr>
          <w:color w:val="333333"/>
          <w:sz w:val="28"/>
          <w:szCs w:val="28"/>
        </w:rPr>
        <w:t> «УТВЕРЖДЕНО»</w:t>
      </w:r>
    </w:p>
    <w:p w:rsidR="006D19B0" w:rsidRPr="006D19B0" w:rsidRDefault="006D19B0" w:rsidP="00E27C68">
      <w:pPr>
        <w:pStyle w:val="a3"/>
        <w:shd w:val="clear" w:color="auto" w:fill="FFFFFF" w:themeFill="background1"/>
        <w:jc w:val="right"/>
        <w:rPr>
          <w:color w:val="333333"/>
          <w:sz w:val="28"/>
          <w:szCs w:val="28"/>
        </w:rPr>
      </w:pPr>
      <w:r w:rsidRPr="006D19B0">
        <w:rPr>
          <w:color w:val="333333"/>
          <w:sz w:val="28"/>
          <w:szCs w:val="28"/>
        </w:rPr>
        <w:t>                                     </w:t>
      </w:r>
      <w:r>
        <w:rPr>
          <w:color w:val="333333"/>
          <w:sz w:val="28"/>
          <w:szCs w:val="28"/>
        </w:rPr>
        <w:t xml:space="preserve">                         </w:t>
      </w:r>
      <w:r w:rsidRPr="006D19B0">
        <w:rPr>
          <w:color w:val="333333"/>
          <w:sz w:val="28"/>
          <w:szCs w:val="28"/>
        </w:rPr>
        <w:t> Общим собранием СНТ «</w:t>
      </w:r>
      <w:proofErr w:type="spellStart"/>
      <w:r>
        <w:rPr>
          <w:color w:val="333333"/>
          <w:sz w:val="28"/>
          <w:szCs w:val="28"/>
        </w:rPr>
        <w:t>Белоостровец</w:t>
      </w:r>
      <w:proofErr w:type="spellEnd"/>
      <w:r w:rsidRPr="006D19B0">
        <w:rPr>
          <w:color w:val="333333"/>
          <w:sz w:val="28"/>
          <w:szCs w:val="28"/>
        </w:rPr>
        <w:t>»</w:t>
      </w:r>
    </w:p>
    <w:p w:rsidR="006D19B0" w:rsidRPr="006D19B0" w:rsidRDefault="006D19B0" w:rsidP="00E27C68">
      <w:pPr>
        <w:pStyle w:val="a3"/>
        <w:shd w:val="clear" w:color="auto" w:fill="FFFFFF" w:themeFill="background1"/>
        <w:jc w:val="right"/>
        <w:rPr>
          <w:color w:val="333333"/>
          <w:sz w:val="28"/>
          <w:szCs w:val="28"/>
        </w:rPr>
      </w:pPr>
      <w:r w:rsidRPr="006D19B0">
        <w:rPr>
          <w:color w:val="333333"/>
          <w:sz w:val="28"/>
          <w:szCs w:val="28"/>
        </w:rPr>
        <w:t>                                                                      Протокол №</w:t>
      </w:r>
      <w:r w:rsidR="00E9437B">
        <w:rPr>
          <w:color w:val="333333"/>
          <w:sz w:val="28"/>
          <w:szCs w:val="28"/>
        </w:rPr>
        <w:t xml:space="preserve">  </w:t>
      </w:r>
      <w:r w:rsidRPr="006D19B0">
        <w:rPr>
          <w:color w:val="333333"/>
          <w:sz w:val="28"/>
          <w:szCs w:val="28"/>
        </w:rPr>
        <w:t xml:space="preserve">  </w:t>
      </w:r>
      <w:r w:rsidR="00E9437B">
        <w:rPr>
          <w:color w:val="333333"/>
          <w:sz w:val="28"/>
          <w:szCs w:val="28"/>
        </w:rPr>
        <w:t xml:space="preserve">  </w:t>
      </w:r>
      <w:r w:rsidRPr="006D19B0">
        <w:rPr>
          <w:color w:val="333333"/>
          <w:sz w:val="28"/>
          <w:szCs w:val="28"/>
        </w:rPr>
        <w:t>от «</w:t>
      </w:r>
      <w:r w:rsidR="00E9437B">
        <w:rPr>
          <w:color w:val="333333"/>
          <w:sz w:val="28"/>
          <w:szCs w:val="28"/>
        </w:rPr>
        <w:t xml:space="preserve">     </w:t>
      </w:r>
      <w:r w:rsidRPr="006D19B0">
        <w:rPr>
          <w:color w:val="333333"/>
          <w:sz w:val="28"/>
          <w:szCs w:val="28"/>
        </w:rPr>
        <w:t xml:space="preserve">» </w:t>
      </w:r>
      <w:r w:rsidR="00E9437B">
        <w:rPr>
          <w:color w:val="333333"/>
          <w:sz w:val="28"/>
          <w:szCs w:val="28"/>
        </w:rPr>
        <w:t xml:space="preserve">      </w:t>
      </w:r>
      <w:r w:rsidRPr="006D19B0">
        <w:rPr>
          <w:color w:val="333333"/>
          <w:sz w:val="28"/>
          <w:szCs w:val="28"/>
        </w:rPr>
        <w:t>  201</w:t>
      </w:r>
      <w:r w:rsidR="00E9437B">
        <w:rPr>
          <w:color w:val="333333"/>
          <w:sz w:val="28"/>
          <w:szCs w:val="28"/>
        </w:rPr>
        <w:t>7</w:t>
      </w:r>
      <w:r w:rsidRPr="006D19B0">
        <w:rPr>
          <w:color w:val="333333"/>
          <w:sz w:val="28"/>
          <w:szCs w:val="28"/>
        </w:rPr>
        <w:t xml:space="preserve"> г.</w:t>
      </w:r>
    </w:p>
    <w:p w:rsidR="006D19B0" w:rsidRDefault="006D19B0" w:rsidP="00E27C68">
      <w:pPr>
        <w:pStyle w:val="a3"/>
        <w:shd w:val="clear" w:color="auto" w:fill="FFFFFF" w:themeFill="background1"/>
        <w:jc w:val="center"/>
        <w:rPr>
          <w:color w:val="333333"/>
          <w:sz w:val="28"/>
          <w:szCs w:val="28"/>
          <w:lang w:val="en-US"/>
        </w:rPr>
      </w:pPr>
      <w:r w:rsidRPr="006D19B0">
        <w:rPr>
          <w:color w:val="333333"/>
          <w:sz w:val="28"/>
          <w:szCs w:val="28"/>
        </w:rPr>
        <w:br/>
      </w:r>
      <w:r w:rsidRPr="006D19B0">
        <w:rPr>
          <w:rStyle w:val="a4"/>
          <w:color w:val="333333"/>
          <w:sz w:val="28"/>
          <w:szCs w:val="28"/>
        </w:rPr>
        <w:t>1. Общие положения</w:t>
      </w:r>
      <w:r w:rsidRPr="006D19B0">
        <w:rPr>
          <w:color w:val="333333"/>
          <w:sz w:val="28"/>
          <w:szCs w:val="28"/>
        </w:rPr>
        <w:br/>
      </w:r>
    </w:p>
    <w:p w:rsidR="006D19B0" w:rsidRPr="006D19B0" w:rsidRDefault="006D19B0" w:rsidP="00E27C68">
      <w:pPr>
        <w:pStyle w:val="a3"/>
        <w:shd w:val="clear" w:color="auto" w:fill="FFFFFF" w:themeFill="background1"/>
        <w:jc w:val="both"/>
        <w:rPr>
          <w:color w:val="333333"/>
          <w:sz w:val="28"/>
          <w:szCs w:val="28"/>
        </w:rPr>
      </w:pPr>
      <w:proofErr w:type="gramStart"/>
      <w:r w:rsidRPr="006D19B0">
        <w:rPr>
          <w:color w:val="333333"/>
          <w:sz w:val="28"/>
          <w:szCs w:val="28"/>
        </w:rPr>
        <w:t>1.1 Настоящий регламент разработан в соответствии с Гражданским кодексом РФ, Федеральным законом № 66 от 15.04.1998г., “О садоводческих, огороднических и дачных некоммерческих объединениях граждан», иными нормативными правовыми актами Российской Федерации и Уставом Товарищества и определяет права, обязанности и порядок действий СНТ «</w:t>
      </w:r>
      <w:proofErr w:type="spellStart"/>
      <w:r w:rsidR="00E9437B">
        <w:rPr>
          <w:color w:val="333333"/>
          <w:sz w:val="28"/>
          <w:szCs w:val="28"/>
        </w:rPr>
        <w:t>Белоостровец</w:t>
      </w:r>
      <w:proofErr w:type="spellEnd"/>
      <w:r w:rsidRPr="006D19B0">
        <w:rPr>
          <w:color w:val="333333"/>
          <w:sz w:val="28"/>
          <w:szCs w:val="28"/>
        </w:rPr>
        <w:t>» (далее – Товарищество), в процессе подготовки и проведения Общих собраний членов Товарищества.</w:t>
      </w:r>
      <w:proofErr w:type="gramEnd"/>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1.2 Вопросы, связанные с созывом, подготовкой и проведением Общего собрания членов Товарищества, не урегулированные нормами Устава Товарищества и настоящего Регламента, разрешаются в соответствии с нормами законодательства Российской Федерации исходя из необходимости обеспечения прав и интересов членов Товарищества.</w:t>
      </w:r>
    </w:p>
    <w:p w:rsidR="006D19B0" w:rsidRPr="006D19B0" w:rsidRDefault="006D19B0" w:rsidP="00E27C68">
      <w:pPr>
        <w:pStyle w:val="a3"/>
        <w:shd w:val="clear" w:color="auto" w:fill="FFFFFF" w:themeFill="background1"/>
        <w:jc w:val="center"/>
        <w:rPr>
          <w:color w:val="333333"/>
          <w:sz w:val="28"/>
          <w:szCs w:val="28"/>
        </w:rPr>
      </w:pPr>
      <w:r w:rsidRPr="006D19B0">
        <w:rPr>
          <w:rStyle w:val="a4"/>
          <w:color w:val="333333"/>
          <w:sz w:val="28"/>
          <w:szCs w:val="28"/>
        </w:rPr>
        <w:t>2. Компетенция Общего Собрания</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2.1 Общее собрание членов Товарищества (далее по тексту – Общее собрание) является высшим органом управления Товарищества.</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2.2 Компетенция Общего собрания определяется действующим законодательством и Уставом Товарищества. К исключительной компетенции общего собрания  относятся следующие вопросы:</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2.2.1 внесение изменений в устав Товарищества, дополнений к уставу или утверждение устава в новой редакции;</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2.2.2 прием в члены Товарищества и исключение из его членов;</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2.2.3 определение количественного состава правления Товарищества, избрание членов его правления и досрочное прекращение их полномочий;</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lastRenderedPageBreak/>
        <w:t>2.2.4 избрание председателя Правления и досрочное прекращение его полномочий, если уставом Товарищества не установлено иное;</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2.2.5 избрание заместителя Председателя Правления и его досрочное освобождение от должности;</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2.2.6 избрание членов ревизионной комиссии  Товарищества и досрочное прекращение их полномочий;</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 xml:space="preserve">2.2.7 избрание членов комиссии по </w:t>
      </w:r>
      <w:proofErr w:type="gramStart"/>
      <w:r w:rsidRPr="006D19B0">
        <w:rPr>
          <w:color w:val="333333"/>
          <w:sz w:val="28"/>
          <w:szCs w:val="28"/>
        </w:rPr>
        <w:t>контролю за</w:t>
      </w:r>
      <w:proofErr w:type="gramEnd"/>
      <w:r w:rsidRPr="006D19B0">
        <w:rPr>
          <w:color w:val="333333"/>
          <w:sz w:val="28"/>
          <w:szCs w:val="28"/>
        </w:rPr>
        <w:t xml:space="preserve"> соблюдением законодательства и досрочное прекращение их полномочий;</w:t>
      </w:r>
      <w:r w:rsidR="00E9437B">
        <w:rPr>
          <w:color w:val="333333"/>
          <w:sz w:val="28"/>
          <w:szCs w:val="28"/>
        </w:rPr>
        <w:t xml:space="preserve"> (при ее наличии)</w:t>
      </w:r>
    </w:p>
    <w:p w:rsidR="00E9437B" w:rsidRDefault="006D19B0" w:rsidP="00E27C68">
      <w:pPr>
        <w:pStyle w:val="a3"/>
        <w:shd w:val="clear" w:color="auto" w:fill="FFFFFF" w:themeFill="background1"/>
        <w:jc w:val="both"/>
        <w:rPr>
          <w:color w:val="333333"/>
          <w:sz w:val="28"/>
          <w:szCs w:val="28"/>
        </w:rPr>
      </w:pPr>
      <w:r w:rsidRPr="006D19B0">
        <w:rPr>
          <w:color w:val="333333"/>
          <w:sz w:val="28"/>
          <w:szCs w:val="28"/>
        </w:rPr>
        <w:t>2.2.8 принятие решений об организации представительств, о создании специального фонда, фонда взаимного кредитования, проката</w:t>
      </w:r>
      <w:r w:rsidR="00E9437B">
        <w:rPr>
          <w:color w:val="333333"/>
          <w:sz w:val="28"/>
          <w:szCs w:val="28"/>
        </w:rPr>
        <w:t>.</w:t>
      </w:r>
      <w:r w:rsidRPr="006D19B0">
        <w:rPr>
          <w:color w:val="333333"/>
          <w:sz w:val="28"/>
          <w:szCs w:val="28"/>
        </w:rPr>
        <w:t xml:space="preserve"> </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2.2.9 утверждение внутренних регламентов Товарищества, в том числе ведения общего собрания членов Товарищества, деятельности Правления, работы ревизионной комиссии, работы комиссии по контролю за соблюдением законодательства</w:t>
      </w:r>
      <w:r w:rsidR="00E9437B">
        <w:rPr>
          <w:color w:val="333333"/>
          <w:sz w:val="28"/>
          <w:szCs w:val="28"/>
        </w:rPr>
        <w:t xml:space="preserve"> (при ее наличии)</w:t>
      </w:r>
      <w:proofErr w:type="gramStart"/>
      <w:r w:rsidR="00E9437B">
        <w:rPr>
          <w:color w:val="333333"/>
          <w:sz w:val="28"/>
          <w:szCs w:val="28"/>
        </w:rPr>
        <w:t xml:space="preserve"> </w:t>
      </w:r>
      <w:r w:rsidRPr="006D19B0">
        <w:rPr>
          <w:color w:val="333333"/>
          <w:sz w:val="28"/>
          <w:szCs w:val="28"/>
        </w:rPr>
        <w:t>,</w:t>
      </w:r>
      <w:proofErr w:type="gramEnd"/>
      <w:r w:rsidRPr="006D19B0">
        <w:rPr>
          <w:color w:val="333333"/>
          <w:sz w:val="28"/>
          <w:szCs w:val="28"/>
        </w:rPr>
        <w:t xml:space="preserve"> внутреннего распорядка работы Товарищества;</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2.2.10 принятие решений о реорганизации или о ликвидации Товарищества, назначении ликвидационной комиссии, а также утверждение промежуточного и окончательного ликвидационных балансов;</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2.2.11 принятие решений о формировании и об использовании имущества Товарищества, а также о его отчуждении, о создании и развитии объектов инфраструктуры, а также установление размеров целевых фондов и соответствующих взносов, списание с баланса основных фондов;</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2.2.12 определение размеров вступительных, членских, целевых дополнительных взносов и сроков их уплаты, изменение сроков внесения взносов малообеспеченными членами Товарищества;</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2.2.13 установление размера пеней за несвоевременную уплату взносов, изменение сроков внесения взносов малообеспеченными членами Товарищества;</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2.2.14 утверждение приходно-расходной сметы Товарищества и принятие решений об ее исполнении;</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 xml:space="preserve">2.2.15 рассмотрение жалоб на решения и действия членов Правления, председателя Правления, членов Ревизионной комиссии, членов комиссии по </w:t>
      </w:r>
      <w:proofErr w:type="gramStart"/>
      <w:r w:rsidRPr="006D19B0">
        <w:rPr>
          <w:color w:val="333333"/>
          <w:sz w:val="28"/>
          <w:szCs w:val="28"/>
        </w:rPr>
        <w:t>контролю за</w:t>
      </w:r>
      <w:proofErr w:type="gramEnd"/>
      <w:r w:rsidRPr="006D19B0">
        <w:rPr>
          <w:color w:val="333333"/>
          <w:sz w:val="28"/>
          <w:szCs w:val="28"/>
        </w:rPr>
        <w:t xml:space="preserve"> соблюдением законодательства, должностных лиц фонда взаимного кредитования и фонда проката;</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lastRenderedPageBreak/>
        <w:t xml:space="preserve">2.2.16 утверждение отчетов Правления, Ревизионной комиссии, комиссии по </w:t>
      </w:r>
      <w:proofErr w:type="gramStart"/>
      <w:r w:rsidRPr="006D19B0">
        <w:rPr>
          <w:color w:val="333333"/>
          <w:sz w:val="28"/>
          <w:szCs w:val="28"/>
        </w:rPr>
        <w:t>контролю за</w:t>
      </w:r>
      <w:proofErr w:type="gramEnd"/>
      <w:r w:rsidRPr="006D19B0">
        <w:rPr>
          <w:color w:val="333333"/>
          <w:sz w:val="28"/>
          <w:szCs w:val="28"/>
        </w:rPr>
        <w:t xml:space="preserve"> соблюдением законодательства, фонда взаимного кредитования и проката;</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 xml:space="preserve">2.1.17 поощрение членов Правления, Ревизионной комиссии, комиссии по </w:t>
      </w:r>
      <w:proofErr w:type="gramStart"/>
      <w:r w:rsidRPr="006D19B0">
        <w:rPr>
          <w:color w:val="333333"/>
          <w:sz w:val="28"/>
          <w:szCs w:val="28"/>
        </w:rPr>
        <w:t>контролю за</w:t>
      </w:r>
      <w:proofErr w:type="gramEnd"/>
      <w:r w:rsidRPr="006D19B0">
        <w:rPr>
          <w:color w:val="333333"/>
          <w:sz w:val="28"/>
          <w:szCs w:val="28"/>
        </w:rPr>
        <w:t xml:space="preserve"> соблюдением законодательства и других органов управления Товарищества, утверждение размера вознаграждения, выплачиваемого в связи с их выборной деятельностью;</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2.2.18 принятие решения о приобретении в собственность земель общего пользования.</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2.3 Общее</w:t>
      </w:r>
      <w:r w:rsidR="009F17B3">
        <w:rPr>
          <w:color w:val="333333"/>
          <w:sz w:val="28"/>
          <w:szCs w:val="28"/>
        </w:rPr>
        <w:t xml:space="preserve"> собрание членов садоводческого</w:t>
      </w:r>
      <w:r w:rsidRPr="006D19B0">
        <w:rPr>
          <w:color w:val="333333"/>
          <w:sz w:val="28"/>
          <w:szCs w:val="28"/>
        </w:rPr>
        <w:t xml:space="preserve"> Товарищества  вправе рассматривать любые вопросы деятельности Товарищества и принимать по ним решения.</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2.4 Члены Товарищества и иные лица, чьи интересы затрагивает Решение Общего собрания, вправе оспорить это решение в судебном порядке.</w:t>
      </w:r>
    </w:p>
    <w:p w:rsidR="006D19B0" w:rsidRPr="006D19B0" w:rsidRDefault="006D19B0" w:rsidP="00E27C68">
      <w:pPr>
        <w:pStyle w:val="a3"/>
        <w:shd w:val="clear" w:color="auto" w:fill="FFFFFF" w:themeFill="background1"/>
        <w:jc w:val="center"/>
        <w:rPr>
          <w:color w:val="333333"/>
          <w:sz w:val="28"/>
          <w:szCs w:val="28"/>
        </w:rPr>
      </w:pPr>
      <w:r w:rsidRPr="006D19B0">
        <w:rPr>
          <w:rStyle w:val="a4"/>
          <w:color w:val="333333"/>
          <w:sz w:val="28"/>
          <w:szCs w:val="28"/>
        </w:rPr>
        <w:t>3. Формы, категории и виды Общих собраний</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3.1 Общие собрания членов Товарищества могут быть (по форме):</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очными (в форме личного присутствия участников на собрании);</w:t>
      </w:r>
      <w:r w:rsidRPr="006D19B0">
        <w:rPr>
          <w:color w:val="333333"/>
          <w:sz w:val="28"/>
          <w:szCs w:val="28"/>
        </w:rPr>
        <w:br/>
        <w:t>заочными (участники сообщают свои решения в результате письменного опроса);</w:t>
      </w:r>
      <w:r w:rsidRPr="006D19B0">
        <w:rPr>
          <w:color w:val="333333"/>
          <w:sz w:val="28"/>
          <w:szCs w:val="28"/>
        </w:rPr>
        <w:br/>
        <w:t>3.2</w:t>
      </w:r>
      <w:proofErr w:type="gramStart"/>
      <w:r w:rsidRPr="006D19B0">
        <w:rPr>
          <w:color w:val="333333"/>
          <w:sz w:val="28"/>
          <w:szCs w:val="28"/>
        </w:rPr>
        <w:t xml:space="preserve"> В</w:t>
      </w:r>
      <w:proofErr w:type="gramEnd"/>
      <w:r w:rsidRPr="006D19B0">
        <w:rPr>
          <w:color w:val="333333"/>
          <w:sz w:val="28"/>
          <w:szCs w:val="28"/>
        </w:rPr>
        <w:t xml:space="preserve"> зависимости от решаемых вопросов Общее собрание может быть (по категории):</w:t>
      </w:r>
    </w:p>
    <w:p w:rsidR="00E9437B" w:rsidRDefault="006D19B0" w:rsidP="00E27C68">
      <w:pPr>
        <w:pStyle w:val="a3"/>
        <w:shd w:val="clear" w:color="auto" w:fill="FFFFFF" w:themeFill="background1"/>
        <w:jc w:val="both"/>
        <w:rPr>
          <w:color w:val="333333"/>
          <w:sz w:val="28"/>
          <w:szCs w:val="28"/>
        </w:rPr>
      </w:pPr>
      <w:proofErr w:type="gramStart"/>
      <w:r w:rsidRPr="006D19B0">
        <w:rPr>
          <w:color w:val="333333"/>
          <w:sz w:val="28"/>
          <w:szCs w:val="28"/>
        </w:rPr>
        <w:t>Отчетно-выборное</w:t>
      </w:r>
      <w:proofErr w:type="gramEnd"/>
      <w:r w:rsidRPr="006D19B0">
        <w:rPr>
          <w:color w:val="333333"/>
          <w:sz w:val="28"/>
          <w:szCs w:val="28"/>
        </w:rPr>
        <w:t xml:space="preserve">, где принимаются решения об утверждении Отчета об исполнении приходно-расходной сметы за предыдущий период, приходно-расходной сметы на будущий период, отчета Правления и контрольно-ревизионной комиссии и выборах членов органов управления и контроля Товарищества, срок полномочий которых истек. Очередное отчетно-выборное собрание проводится один раз в два года, в период с 1 </w:t>
      </w:r>
      <w:r w:rsidR="00E9437B">
        <w:rPr>
          <w:color w:val="333333"/>
          <w:sz w:val="28"/>
          <w:szCs w:val="28"/>
        </w:rPr>
        <w:t>мая</w:t>
      </w:r>
      <w:r w:rsidRPr="006D19B0">
        <w:rPr>
          <w:color w:val="333333"/>
          <w:sz w:val="28"/>
          <w:szCs w:val="28"/>
        </w:rPr>
        <w:t xml:space="preserve"> по 3</w:t>
      </w:r>
      <w:r w:rsidR="00E9437B">
        <w:rPr>
          <w:color w:val="333333"/>
          <w:sz w:val="28"/>
          <w:szCs w:val="28"/>
        </w:rPr>
        <w:t>0</w:t>
      </w:r>
      <w:r w:rsidRPr="006D19B0">
        <w:rPr>
          <w:color w:val="333333"/>
          <w:sz w:val="28"/>
          <w:szCs w:val="28"/>
        </w:rPr>
        <w:t xml:space="preserve"> </w:t>
      </w:r>
      <w:r w:rsidR="00E9437B">
        <w:rPr>
          <w:color w:val="333333"/>
          <w:sz w:val="28"/>
          <w:szCs w:val="28"/>
        </w:rPr>
        <w:t>июня</w:t>
      </w:r>
      <w:r w:rsidRPr="006D19B0">
        <w:rPr>
          <w:color w:val="333333"/>
          <w:sz w:val="28"/>
          <w:szCs w:val="28"/>
        </w:rPr>
        <w:t xml:space="preserve">. Отчетно-выборное собрание может проходить только в очной форме: </w:t>
      </w:r>
      <w:proofErr w:type="spellStart"/>
      <w:r w:rsidRPr="006D19B0">
        <w:rPr>
          <w:color w:val="333333"/>
          <w:sz w:val="28"/>
          <w:szCs w:val="28"/>
        </w:rPr>
        <w:t>т</w:t>
      </w:r>
      <w:proofErr w:type="gramStart"/>
      <w:r w:rsidRPr="006D19B0">
        <w:rPr>
          <w:color w:val="333333"/>
          <w:sz w:val="28"/>
          <w:szCs w:val="28"/>
        </w:rPr>
        <w:t>.е</w:t>
      </w:r>
      <w:proofErr w:type="spellEnd"/>
      <w:proofErr w:type="gramEnd"/>
      <w:r w:rsidRPr="006D19B0">
        <w:rPr>
          <w:color w:val="333333"/>
          <w:sz w:val="28"/>
          <w:szCs w:val="28"/>
        </w:rPr>
        <w:t xml:space="preserve"> в форме личного присутствия членов Товарищества</w:t>
      </w:r>
      <w:r w:rsidR="00E9437B">
        <w:rPr>
          <w:color w:val="333333"/>
          <w:sz w:val="28"/>
          <w:szCs w:val="28"/>
        </w:rPr>
        <w:t xml:space="preserve">; </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Обычное.</w:t>
      </w:r>
      <w:r w:rsidRPr="006D19B0">
        <w:rPr>
          <w:color w:val="333333"/>
          <w:sz w:val="28"/>
          <w:szCs w:val="28"/>
        </w:rPr>
        <w:br/>
        <w:t>3.3</w:t>
      </w:r>
      <w:proofErr w:type="gramStart"/>
      <w:r w:rsidRPr="006D19B0">
        <w:rPr>
          <w:color w:val="333333"/>
          <w:sz w:val="28"/>
          <w:szCs w:val="28"/>
        </w:rPr>
        <w:t xml:space="preserve"> В</w:t>
      </w:r>
      <w:proofErr w:type="gramEnd"/>
      <w:r w:rsidRPr="006D19B0">
        <w:rPr>
          <w:color w:val="333333"/>
          <w:sz w:val="28"/>
          <w:szCs w:val="28"/>
        </w:rPr>
        <w:t xml:space="preserve"> зависимости от причин, послуживших основанием для созыва собрания (определяющим вид собрания), Общие собрания могут быть очередными и внеочередными:</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Очередные Общие собрания Товарищества созываются Правлением по мере необходимости, но не реже чем один раз в год;</w:t>
      </w:r>
      <w:r w:rsidRPr="006D19B0">
        <w:rPr>
          <w:color w:val="333333"/>
          <w:sz w:val="28"/>
          <w:szCs w:val="28"/>
        </w:rPr>
        <w:br/>
        <w:t xml:space="preserve">Общие Собрания, проводимые помимо </w:t>
      </w:r>
      <w:proofErr w:type="gramStart"/>
      <w:r w:rsidRPr="006D19B0">
        <w:rPr>
          <w:color w:val="333333"/>
          <w:sz w:val="28"/>
          <w:szCs w:val="28"/>
        </w:rPr>
        <w:t>очередных</w:t>
      </w:r>
      <w:proofErr w:type="gramEnd"/>
      <w:r w:rsidRPr="006D19B0">
        <w:rPr>
          <w:color w:val="333333"/>
          <w:sz w:val="28"/>
          <w:szCs w:val="28"/>
        </w:rPr>
        <w:t>, являются внеочередными.</w:t>
      </w:r>
    </w:p>
    <w:p w:rsidR="006D19B0" w:rsidRPr="006D19B0" w:rsidRDefault="006D19B0" w:rsidP="00E27C68">
      <w:pPr>
        <w:pStyle w:val="a3"/>
        <w:shd w:val="clear" w:color="auto" w:fill="FFFFFF" w:themeFill="background1"/>
        <w:jc w:val="center"/>
        <w:rPr>
          <w:color w:val="333333"/>
          <w:sz w:val="28"/>
          <w:szCs w:val="28"/>
        </w:rPr>
      </w:pPr>
      <w:r w:rsidRPr="006D19B0">
        <w:rPr>
          <w:rStyle w:val="a4"/>
          <w:color w:val="333333"/>
          <w:sz w:val="28"/>
          <w:szCs w:val="28"/>
        </w:rPr>
        <w:lastRenderedPageBreak/>
        <w:t>4. Инициация внеочередного Общего собрания и его Повестка дня</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4.1 Внеочередное общее собрание Товарищества проводится по решению Правления, требованию ревизионной комиссии, а также по предложению органа местного самоуправления или не менее чем одной пятой общего числа членов Товарищества.</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4.2</w:t>
      </w:r>
      <w:proofErr w:type="gramStart"/>
      <w:r w:rsidRPr="006D19B0">
        <w:rPr>
          <w:color w:val="333333"/>
          <w:sz w:val="28"/>
          <w:szCs w:val="28"/>
        </w:rPr>
        <w:t xml:space="preserve"> В</w:t>
      </w:r>
      <w:proofErr w:type="gramEnd"/>
      <w:r w:rsidRPr="006D19B0">
        <w:rPr>
          <w:color w:val="333333"/>
          <w:sz w:val="28"/>
          <w:szCs w:val="28"/>
        </w:rPr>
        <w:t xml:space="preserve"> том случае, когда орган местного самоуправления, Инициативная группа, либо Ревизионная комиссия имеют предложение о созыве внеочередного Общего собрания, они должны направить в Правление письменное предложение, подписанное руководителем органа местного самоуправления или всеми членами Инициативной группы. Предложение должно соответственно и в обязательном порядке содержать:</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Данные, позволяющие однозначно идентифицировать орган местного самоуправления или членов Товарищества – инициаторов созыва внеочередного Общего собрания;</w:t>
      </w:r>
      <w:r w:rsidRPr="006D19B0">
        <w:rPr>
          <w:color w:val="333333"/>
          <w:sz w:val="28"/>
          <w:szCs w:val="28"/>
        </w:rPr>
        <w:br/>
        <w:t>Дату подачи Предложения в Правление;</w:t>
      </w:r>
      <w:r w:rsidRPr="006D19B0">
        <w:rPr>
          <w:color w:val="333333"/>
          <w:sz w:val="28"/>
          <w:szCs w:val="28"/>
        </w:rPr>
        <w:br/>
        <w:t>Предлагаемую форму внеочередного общего собрания;</w:t>
      </w:r>
      <w:r w:rsidRPr="006D19B0">
        <w:rPr>
          <w:color w:val="333333"/>
          <w:sz w:val="28"/>
          <w:szCs w:val="28"/>
        </w:rPr>
        <w:br/>
        <w:t>Повестку дня собрания с формулировками вопросов и проектов решений;</w:t>
      </w:r>
      <w:r w:rsidRPr="006D19B0">
        <w:rPr>
          <w:color w:val="333333"/>
          <w:sz w:val="28"/>
          <w:szCs w:val="28"/>
        </w:rPr>
        <w:br/>
      </w:r>
      <w:proofErr w:type="gramStart"/>
      <w:r w:rsidRPr="006D19B0">
        <w:rPr>
          <w:color w:val="333333"/>
          <w:sz w:val="28"/>
          <w:szCs w:val="28"/>
        </w:rPr>
        <w:t>Дополнительно по вопросам, не являющимся исключительной компетенцией Общего собрания привести документы, обосновывающие невозможность решения данного вопроса в рабочем порядке, без созыва общего собрания.</w:t>
      </w:r>
      <w:r w:rsidRPr="006D19B0">
        <w:rPr>
          <w:color w:val="333333"/>
          <w:sz w:val="28"/>
          <w:szCs w:val="28"/>
        </w:rPr>
        <w:br/>
        <w:t>4.3 Правление Товарищества обязано в течение семи дней с даты получения требования (предложения) о проведении внеочередного Общего собрания организовать заседание Правления и принять мотивированное решение о созыве или об отказе в созыве внеочередного Общего собрания.</w:t>
      </w:r>
      <w:proofErr w:type="gramEnd"/>
      <w:r w:rsidRPr="006D19B0">
        <w:rPr>
          <w:color w:val="333333"/>
          <w:sz w:val="28"/>
          <w:szCs w:val="28"/>
        </w:rPr>
        <w:t xml:space="preserve"> Решение Правления в письменной форме доводится до лиц, заявивших требование (предложение) в течение 7 (семи) дней с момента принятия Правлением решения.</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4.4 Правление может отказать в созыве Общего собрания (собрания уполномоченных) по одному из следующих оснований:</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не соблюден установленный уставом Товарищества и настоящим Положением порядок подачи предложения или предъявления требования о проведении внеочередного Общего собрания членов Товарищества;</w:t>
      </w:r>
      <w:r w:rsidRPr="006D19B0">
        <w:rPr>
          <w:color w:val="333333"/>
          <w:sz w:val="28"/>
          <w:szCs w:val="28"/>
        </w:rPr>
        <w:br/>
        <w:t>Если инициаторами предложения о созыве внеочередного Общего собрания являются лица, не являющиеся членами Товарищества или имеющие непогашенные обязательства перед Товариществом;</w:t>
      </w:r>
      <w:r w:rsidRPr="006D19B0">
        <w:rPr>
          <w:color w:val="333333"/>
          <w:sz w:val="28"/>
          <w:szCs w:val="28"/>
        </w:rPr>
        <w:br/>
        <w:t>Если ни один из вопросов, предложенных для включения в повестку дня внеочередного Общего собрания членов Товарищества, не относится к вопросам деятельности Товарищества (к компетенци</w:t>
      </w:r>
      <w:r w:rsidR="009F17B3">
        <w:rPr>
          <w:color w:val="333333"/>
          <w:sz w:val="28"/>
          <w:szCs w:val="28"/>
        </w:rPr>
        <w:t xml:space="preserve">и Общего собрания </w:t>
      </w:r>
      <w:proofErr w:type="spellStart"/>
      <w:r w:rsidR="009F17B3">
        <w:rPr>
          <w:color w:val="333333"/>
          <w:sz w:val="28"/>
          <w:szCs w:val="28"/>
        </w:rPr>
        <w:t>членов</w:t>
      </w:r>
      <w:proofErr w:type="gramStart"/>
      <w:r w:rsidR="009F17B3">
        <w:rPr>
          <w:color w:val="333333"/>
          <w:sz w:val="28"/>
          <w:szCs w:val="28"/>
        </w:rPr>
        <w:t>,Т</w:t>
      </w:r>
      <w:proofErr w:type="gramEnd"/>
      <w:r w:rsidRPr="006D19B0">
        <w:rPr>
          <w:color w:val="333333"/>
          <w:sz w:val="28"/>
          <w:szCs w:val="28"/>
        </w:rPr>
        <w:t>оварищества</w:t>
      </w:r>
      <w:proofErr w:type="spellEnd"/>
      <w:r w:rsidRPr="006D19B0">
        <w:rPr>
          <w:color w:val="333333"/>
          <w:sz w:val="28"/>
          <w:szCs w:val="28"/>
        </w:rPr>
        <w:t>);</w:t>
      </w:r>
      <w:r w:rsidRPr="006D19B0">
        <w:rPr>
          <w:color w:val="333333"/>
          <w:sz w:val="28"/>
          <w:szCs w:val="28"/>
        </w:rPr>
        <w:br/>
        <w:t xml:space="preserve">Если все формулировки решений, предлагаемых на голосование могут </w:t>
      </w:r>
      <w:r w:rsidRPr="006D19B0">
        <w:rPr>
          <w:color w:val="333333"/>
          <w:sz w:val="28"/>
          <w:szCs w:val="28"/>
        </w:rPr>
        <w:lastRenderedPageBreak/>
        <w:t>привести к нарушению законодательства РФ или требований Устава Товарищества;</w:t>
      </w:r>
      <w:r w:rsidRPr="006D19B0">
        <w:rPr>
          <w:color w:val="333333"/>
          <w:sz w:val="28"/>
          <w:szCs w:val="28"/>
        </w:rPr>
        <w:br/>
        <w:t>4.5 Отказ Правления в удовлетворении предложения или требования о проведении внеочередного Общего собрания инициатор собрания может обжаловать в суд.</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4.6</w:t>
      </w:r>
      <w:proofErr w:type="gramStart"/>
      <w:r w:rsidRPr="006D19B0">
        <w:rPr>
          <w:color w:val="333333"/>
          <w:sz w:val="28"/>
          <w:szCs w:val="28"/>
        </w:rPr>
        <w:t xml:space="preserve"> П</w:t>
      </w:r>
      <w:proofErr w:type="gramEnd"/>
      <w:r w:rsidRPr="006D19B0">
        <w:rPr>
          <w:color w:val="333333"/>
          <w:sz w:val="28"/>
          <w:szCs w:val="28"/>
        </w:rPr>
        <w:t>ри принятии решения о проведении внеочередного Общего собрания Правление не вправе вносить изменения в формулировки вопросов, предложенные для включения в повестку дня, но обязано исключить те из них, решение по которым может привести к нарушению законодательства и Устава Товарищества.</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4.7 Наряду с вопросами, включенными в Повестку дня на основании предложений/требований Инициатора внеочередного Общего собрания, Правление и другие выборные органы Товарищества вправе включать в нее дополнительные вопросы и вносить предложения по кандидатурам в органы управления и контроля Товарищества.</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4.8</w:t>
      </w:r>
      <w:proofErr w:type="gramStart"/>
      <w:r w:rsidRPr="006D19B0">
        <w:rPr>
          <w:color w:val="333333"/>
          <w:sz w:val="28"/>
          <w:szCs w:val="28"/>
        </w:rPr>
        <w:t xml:space="preserve"> В</w:t>
      </w:r>
      <w:proofErr w:type="gramEnd"/>
      <w:r w:rsidRPr="006D19B0">
        <w:rPr>
          <w:color w:val="333333"/>
          <w:sz w:val="28"/>
          <w:szCs w:val="28"/>
        </w:rPr>
        <w:t xml:space="preserve"> случае принятия решения о проведении внеочередного Общего собрания указанное Общее собрание должно быть проведено не позднее тридцати дней со дня получения требования или предложения о его проведении.</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4.9</w:t>
      </w:r>
      <w:proofErr w:type="gramStart"/>
      <w:r w:rsidRPr="006D19B0">
        <w:rPr>
          <w:color w:val="333333"/>
          <w:sz w:val="28"/>
          <w:szCs w:val="28"/>
        </w:rPr>
        <w:t xml:space="preserve"> В</w:t>
      </w:r>
      <w:proofErr w:type="gramEnd"/>
      <w:r w:rsidRPr="006D19B0">
        <w:rPr>
          <w:color w:val="333333"/>
          <w:sz w:val="28"/>
          <w:szCs w:val="28"/>
        </w:rPr>
        <w:t xml:space="preserve"> случае если в течение установленного срока Правлением не принято решение о проведении внеочередного Общего собрания и в адрес его инициаторов не направлен мотивированный отказ от его проведения, внеочередное Общее собрание членов Товарищества может быть созвано лицами, требующими его проведения за их счет. В данном случае Правление, обязано предоставить указанным лицам Реестр членов Товарищества.</w:t>
      </w:r>
    </w:p>
    <w:p w:rsidR="006D19B0" w:rsidRPr="006D19B0" w:rsidRDefault="006D19B0" w:rsidP="00E27C68">
      <w:pPr>
        <w:pStyle w:val="a3"/>
        <w:shd w:val="clear" w:color="auto" w:fill="FFFFFF" w:themeFill="background1"/>
        <w:jc w:val="center"/>
        <w:rPr>
          <w:color w:val="333333"/>
          <w:sz w:val="28"/>
          <w:szCs w:val="28"/>
        </w:rPr>
      </w:pPr>
      <w:r w:rsidRPr="006D19B0">
        <w:rPr>
          <w:rStyle w:val="a4"/>
          <w:color w:val="333333"/>
          <w:sz w:val="28"/>
          <w:szCs w:val="28"/>
        </w:rPr>
        <w:t>5. Повестка дня Общего собрания</w:t>
      </w:r>
    </w:p>
    <w:p w:rsidR="006D19B0" w:rsidRDefault="006D19B0" w:rsidP="00E27C68">
      <w:pPr>
        <w:pStyle w:val="a3"/>
        <w:shd w:val="clear" w:color="auto" w:fill="FFFFFF" w:themeFill="background1"/>
        <w:rPr>
          <w:color w:val="333333"/>
          <w:sz w:val="28"/>
          <w:szCs w:val="28"/>
        </w:rPr>
      </w:pPr>
      <w:r w:rsidRPr="006D19B0">
        <w:rPr>
          <w:color w:val="333333"/>
          <w:sz w:val="28"/>
          <w:szCs w:val="28"/>
        </w:rPr>
        <w:t>5.1</w:t>
      </w:r>
      <w:proofErr w:type="gramStart"/>
      <w:r w:rsidRPr="006D19B0">
        <w:rPr>
          <w:color w:val="333333"/>
          <w:sz w:val="28"/>
          <w:szCs w:val="28"/>
        </w:rPr>
        <w:t xml:space="preserve"> В</w:t>
      </w:r>
      <w:proofErr w:type="gramEnd"/>
      <w:r w:rsidRPr="006D19B0">
        <w:rPr>
          <w:color w:val="333333"/>
          <w:sz w:val="28"/>
          <w:szCs w:val="28"/>
        </w:rPr>
        <w:t xml:space="preserve"> повестку дня отчетно-выборного собрания членов Товарищества в обязательном порядке включаются следующие вопросы:</w:t>
      </w:r>
    </w:p>
    <w:p w:rsidR="00E27C68" w:rsidRDefault="00E27C68" w:rsidP="00E27C68">
      <w:pPr>
        <w:pStyle w:val="a3"/>
        <w:shd w:val="clear" w:color="auto" w:fill="FFFFFF" w:themeFill="background1"/>
        <w:rPr>
          <w:color w:val="333333"/>
          <w:sz w:val="28"/>
          <w:szCs w:val="28"/>
        </w:rPr>
      </w:pPr>
      <w:proofErr w:type="gramStart"/>
      <w:r w:rsidRPr="00E27C68">
        <w:rPr>
          <w:color w:val="333333"/>
          <w:sz w:val="28"/>
          <w:szCs w:val="28"/>
        </w:rPr>
        <w:t>Утверждение Отчета о деятельности Правления за отчетный период;</w:t>
      </w:r>
      <w:r w:rsidRPr="00E27C68">
        <w:rPr>
          <w:color w:val="333333"/>
          <w:sz w:val="28"/>
          <w:szCs w:val="28"/>
        </w:rPr>
        <w:br/>
        <w:t>Утверждение Отчета ревизионной комиссии;</w:t>
      </w:r>
      <w:r w:rsidRPr="00E27C68">
        <w:rPr>
          <w:color w:val="333333"/>
          <w:sz w:val="28"/>
          <w:szCs w:val="28"/>
        </w:rPr>
        <w:br/>
        <w:t>Утверждение Отчета об исполнении приходно-расходной сметы Товарищества;</w:t>
      </w:r>
      <w:r w:rsidRPr="00E27C68">
        <w:rPr>
          <w:color w:val="333333"/>
          <w:sz w:val="28"/>
          <w:szCs w:val="28"/>
        </w:rPr>
        <w:br/>
        <w:t>Утверждение приходно-расходной сметы на очередной период;</w:t>
      </w:r>
      <w:r w:rsidRPr="00E27C68">
        <w:rPr>
          <w:color w:val="333333"/>
          <w:sz w:val="28"/>
          <w:szCs w:val="28"/>
        </w:rPr>
        <w:br/>
        <w:t>Утверждение отчета о деятельности Комиссии по контролю за соблюдением законодательства</w:t>
      </w:r>
      <w:r>
        <w:rPr>
          <w:color w:val="333333"/>
          <w:sz w:val="28"/>
          <w:szCs w:val="28"/>
        </w:rPr>
        <w:t xml:space="preserve"> (при ее наличии)</w:t>
      </w:r>
      <w:r w:rsidRPr="00E27C68">
        <w:rPr>
          <w:color w:val="333333"/>
          <w:sz w:val="28"/>
          <w:szCs w:val="28"/>
        </w:rPr>
        <w:t>;</w:t>
      </w:r>
      <w:r w:rsidRPr="00E27C68">
        <w:rPr>
          <w:color w:val="333333"/>
          <w:sz w:val="28"/>
          <w:szCs w:val="28"/>
        </w:rPr>
        <w:br/>
        <w:t>Избрание Правления;</w:t>
      </w:r>
      <w:r w:rsidRPr="00E27C68">
        <w:rPr>
          <w:color w:val="333333"/>
          <w:sz w:val="28"/>
          <w:szCs w:val="28"/>
        </w:rPr>
        <w:br/>
        <w:t>Избрание Ревизионной комиссии;</w:t>
      </w:r>
      <w:r w:rsidRPr="00E27C68">
        <w:rPr>
          <w:color w:val="333333"/>
          <w:sz w:val="28"/>
          <w:szCs w:val="28"/>
        </w:rPr>
        <w:br/>
        <w:t>Избрание Комиссии по контролю за соблюдением законодательства</w:t>
      </w:r>
      <w:r>
        <w:rPr>
          <w:color w:val="333333"/>
          <w:sz w:val="28"/>
          <w:szCs w:val="28"/>
        </w:rPr>
        <w:t xml:space="preserve"> (при необходимости)</w:t>
      </w:r>
      <w:r w:rsidRPr="00E27C68">
        <w:rPr>
          <w:color w:val="333333"/>
          <w:sz w:val="28"/>
          <w:szCs w:val="28"/>
        </w:rPr>
        <w:t>;</w:t>
      </w:r>
      <w:proofErr w:type="gramEnd"/>
      <w:r w:rsidRPr="00E27C68">
        <w:rPr>
          <w:color w:val="333333"/>
          <w:sz w:val="28"/>
          <w:szCs w:val="28"/>
        </w:rPr>
        <w:br/>
      </w:r>
      <w:r w:rsidRPr="00E27C68">
        <w:rPr>
          <w:color w:val="333333"/>
          <w:sz w:val="28"/>
          <w:szCs w:val="28"/>
        </w:rPr>
        <w:lastRenderedPageBreak/>
        <w:t>Избрание Председателя собрания, секретаря собрания, избрание Счетной комиссии.</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br/>
        <w:t>5.2</w:t>
      </w:r>
      <w:proofErr w:type="gramStart"/>
      <w:r w:rsidRPr="006D19B0">
        <w:rPr>
          <w:color w:val="333333"/>
          <w:sz w:val="28"/>
          <w:szCs w:val="28"/>
        </w:rPr>
        <w:t xml:space="preserve"> Н</w:t>
      </w:r>
      <w:proofErr w:type="gramEnd"/>
      <w:r w:rsidRPr="006D19B0">
        <w:rPr>
          <w:color w:val="333333"/>
          <w:sz w:val="28"/>
          <w:szCs w:val="28"/>
        </w:rPr>
        <w:t>а заседании Правления, инициирующем созыв Общего собрания, Правление большинством голосов может включить в Повестку дня иные актуальные вопросы, решение которых относится к компетенции Общего собрания, а также выбрать соответствующую форму проведения Общего собрания.</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5.3 Члены Товарищества вправе вносить предложения о включении в повестку дня Общего собрания дополнительных вопросов. Такие предложения должны быть изложены в письменной форме и направлены в Правление не позднее, чем за 10 дней до даты проведения собрания.</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5.4 Предложение о включении в Повестку дня дополнительног</w:t>
      </w:r>
      <w:proofErr w:type="gramStart"/>
      <w:r w:rsidRPr="006D19B0">
        <w:rPr>
          <w:color w:val="333333"/>
          <w:sz w:val="28"/>
          <w:szCs w:val="28"/>
        </w:rPr>
        <w:t>о(</w:t>
      </w:r>
      <w:proofErr w:type="spellStart"/>
      <w:proofErr w:type="gramEnd"/>
      <w:r w:rsidRPr="006D19B0">
        <w:rPr>
          <w:color w:val="333333"/>
          <w:sz w:val="28"/>
          <w:szCs w:val="28"/>
        </w:rPr>
        <w:t>ых</w:t>
      </w:r>
      <w:proofErr w:type="spellEnd"/>
      <w:r w:rsidRPr="006D19B0">
        <w:rPr>
          <w:color w:val="333333"/>
          <w:sz w:val="28"/>
          <w:szCs w:val="28"/>
        </w:rPr>
        <w:t>) вопроса(</w:t>
      </w:r>
      <w:proofErr w:type="spellStart"/>
      <w:r w:rsidRPr="006D19B0">
        <w:rPr>
          <w:color w:val="333333"/>
          <w:sz w:val="28"/>
          <w:szCs w:val="28"/>
        </w:rPr>
        <w:t>ов</w:t>
      </w:r>
      <w:proofErr w:type="spellEnd"/>
      <w:r w:rsidRPr="006D19B0">
        <w:rPr>
          <w:color w:val="333333"/>
          <w:sz w:val="28"/>
          <w:szCs w:val="28"/>
        </w:rPr>
        <w:t>) в обязательном порядке должно содержать:</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Четкую и однозначно трактуемую формулировку каждого предлагаемого вопроса;</w:t>
      </w:r>
      <w:r w:rsidRPr="006D19B0">
        <w:rPr>
          <w:color w:val="333333"/>
          <w:sz w:val="28"/>
          <w:szCs w:val="28"/>
        </w:rPr>
        <w:br/>
        <w:t>Формулировку решения по каждому предлагаемому вопросу;</w:t>
      </w:r>
      <w:r w:rsidRPr="006D19B0">
        <w:rPr>
          <w:color w:val="333333"/>
          <w:sz w:val="28"/>
          <w:szCs w:val="28"/>
        </w:rPr>
        <w:br/>
        <w:t>Фамилию, имя, отчество члена Товарищества, внесшего предложение, № участка.</w:t>
      </w:r>
      <w:r w:rsidRPr="006D19B0">
        <w:rPr>
          <w:color w:val="333333"/>
          <w:sz w:val="28"/>
          <w:szCs w:val="28"/>
        </w:rPr>
        <w:br/>
        <w:t>5.5 Правление обязано рассмотреть поступившие предложения и принять решение о включении их в повестку дня Общего собрания членов товарищества или об отказе во включении в указанную повестку не позднее 5 (пяти) дней после окончания срока подачи предложений, установленного п.6.3 настоящего Положения.</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 xml:space="preserve">5.6 Решение об </w:t>
      </w:r>
      <w:proofErr w:type="gramStart"/>
      <w:r w:rsidRPr="006D19B0">
        <w:rPr>
          <w:color w:val="333333"/>
          <w:sz w:val="28"/>
          <w:szCs w:val="28"/>
        </w:rPr>
        <w:t>отказе</w:t>
      </w:r>
      <w:proofErr w:type="gramEnd"/>
      <w:r w:rsidRPr="006D19B0">
        <w:rPr>
          <w:color w:val="333333"/>
          <w:sz w:val="28"/>
          <w:szCs w:val="28"/>
        </w:rPr>
        <w:t xml:space="preserve"> о включении вопроса в повестку дня Общего собрания может быть принято Правлением в следующих случаях:</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Не соблюден срок подачи предложения, установленный Уставом Товарищества и настоящим Регламентом;</w:t>
      </w:r>
      <w:r w:rsidRPr="006D19B0">
        <w:rPr>
          <w:color w:val="333333"/>
          <w:sz w:val="28"/>
          <w:szCs w:val="28"/>
        </w:rPr>
        <w:br/>
        <w:t>Лицо, внесшее предложения, не является на дату внесения предложения членом Товарищества;</w:t>
      </w:r>
      <w:r w:rsidRPr="006D19B0">
        <w:rPr>
          <w:color w:val="333333"/>
          <w:sz w:val="28"/>
          <w:szCs w:val="28"/>
        </w:rPr>
        <w:br/>
        <w:t>Утверждение Общим собранием внесенного предложения приведет к нарушению законодательства и/или Устава Товарищества;</w:t>
      </w:r>
      <w:r w:rsidRPr="006D19B0">
        <w:rPr>
          <w:color w:val="333333"/>
          <w:sz w:val="28"/>
          <w:szCs w:val="28"/>
        </w:rPr>
        <w:br/>
        <w:t>Лицо, внесшее предложение, имеет непогашенную задолженность перед Товариществом;</w:t>
      </w:r>
      <w:r w:rsidRPr="006D19B0">
        <w:rPr>
          <w:color w:val="333333"/>
          <w:sz w:val="28"/>
          <w:szCs w:val="28"/>
        </w:rPr>
        <w:br/>
        <w:t>5.7 Решение Правления об отказе во включении вопроса в повестку дня Общего собрания может быть обжаловано заявителем в суд.</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5.8</w:t>
      </w:r>
      <w:proofErr w:type="gramStart"/>
      <w:r w:rsidRPr="006D19B0">
        <w:rPr>
          <w:color w:val="333333"/>
          <w:sz w:val="28"/>
          <w:szCs w:val="28"/>
        </w:rPr>
        <w:t xml:space="preserve"> П</w:t>
      </w:r>
      <w:proofErr w:type="gramEnd"/>
      <w:r w:rsidRPr="006D19B0">
        <w:rPr>
          <w:color w:val="333333"/>
          <w:sz w:val="28"/>
          <w:szCs w:val="28"/>
        </w:rPr>
        <w:t xml:space="preserve">ри внесении вопроса в Повестку дня, Правление не вправе вносить изменения в формулировки вопросов, предложенных для включения в </w:t>
      </w:r>
      <w:r w:rsidRPr="006D19B0">
        <w:rPr>
          <w:color w:val="333333"/>
          <w:sz w:val="28"/>
          <w:szCs w:val="28"/>
        </w:rPr>
        <w:lastRenderedPageBreak/>
        <w:t>повестку дня Общего собрания, и формулировки решений по таким вопросам.</w:t>
      </w:r>
    </w:p>
    <w:p w:rsidR="006D19B0" w:rsidRPr="006D19B0" w:rsidRDefault="006D19B0" w:rsidP="00E27C68">
      <w:pPr>
        <w:pStyle w:val="a3"/>
        <w:shd w:val="clear" w:color="auto" w:fill="FFFFFF" w:themeFill="background1"/>
        <w:jc w:val="center"/>
        <w:rPr>
          <w:color w:val="333333"/>
          <w:sz w:val="28"/>
          <w:szCs w:val="28"/>
        </w:rPr>
      </w:pPr>
      <w:r w:rsidRPr="006D19B0">
        <w:rPr>
          <w:rStyle w:val="a4"/>
          <w:color w:val="333333"/>
          <w:sz w:val="28"/>
          <w:szCs w:val="28"/>
        </w:rPr>
        <w:t>6. Уведомление членов Товарищества об Общих собраниях</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6.1 Уведомление членов Товарищества о проведении Общего собрания производится: путем размещения Уведомления на официальном сайте Товарищества в сети Интернет и на информационно</w:t>
      </w:r>
      <w:proofErr w:type="gramStart"/>
      <w:r w:rsidRPr="006D19B0">
        <w:rPr>
          <w:color w:val="333333"/>
          <w:sz w:val="28"/>
          <w:szCs w:val="28"/>
        </w:rPr>
        <w:t>м(</w:t>
      </w:r>
      <w:proofErr w:type="spellStart"/>
      <w:proofErr w:type="gramEnd"/>
      <w:r w:rsidRPr="006D19B0">
        <w:rPr>
          <w:color w:val="333333"/>
          <w:sz w:val="28"/>
          <w:szCs w:val="28"/>
        </w:rPr>
        <w:t>ых</w:t>
      </w:r>
      <w:proofErr w:type="spellEnd"/>
      <w:r w:rsidRPr="006D19B0">
        <w:rPr>
          <w:color w:val="333333"/>
          <w:sz w:val="28"/>
          <w:szCs w:val="28"/>
        </w:rPr>
        <w:t>) щите(ах) на территории Товарищества.</w:t>
      </w:r>
    </w:p>
    <w:p w:rsidR="00E27C68" w:rsidRDefault="006D19B0" w:rsidP="00E27C68">
      <w:pPr>
        <w:pStyle w:val="a3"/>
        <w:shd w:val="clear" w:color="auto" w:fill="FFFFFF" w:themeFill="background1"/>
        <w:jc w:val="both"/>
        <w:rPr>
          <w:color w:val="333333"/>
          <w:sz w:val="28"/>
          <w:szCs w:val="28"/>
        </w:rPr>
      </w:pPr>
      <w:r w:rsidRPr="006D19B0">
        <w:rPr>
          <w:color w:val="333333"/>
          <w:sz w:val="28"/>
          <w:szCs w:val="28"/>
        </w:rPr>
        <w:t>Для Общих собраний – не позднее, чем за две недели до даты проведения Общего собрания;</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br/>
        <w:t>6.2 Уведомление может также дублироваться рассылкой почтовых открыток, писем, посредством соответствующих сообщений в средствах массовой информации.</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6.3</w:t>
      </w:r>
      <w:proofErr w:type="gramStart"/>
      <w:r w:rsidRPr="006D19B0">
        <w:rPr>
          <w:color w:val="333333"/>
          <w:sz w:val="28"/>
          <w:szCs w:val="28"/>
        </w:rPr>
        <w:t xml:space="preserve"> В</w:t>
      </w:r>
      <w:proofErr w:type="gramEnd"/>
      <w:r w:rsidRPr="006D19B0">
        <w:rPr>
          <w:color w:val="333333"/>
          <w:sz w:val="28"/>
          <w:szCs w:val="28"/>
        </w:rPr>
        <w:t xml:space="preserve"> уведомлении о проведении общего собрания Товарищества должно быть в обязательном порядке указано:</w:t>
      </w:r>
    </w:p>
    <w:p w:rsidR="006D19B0" w:rsidRPr="006D19B0" w:rsidRDefault="006D19B0" w:rsidP="00E27C68">
      <w:pPr>
        <w:pStyle w:val="a3"/>
        <w:shd w:val="clear" w:color="auto" w:fill="FFFFFF" w:themeFill="background1"/>
        <w:rPr>
          <w:color w:val="333333"/>
          <w:sz w:val="28"/>
          <w:szCs w:val="28"/>
        </w:rPr>
      </w:pPr>
      <w:r w:rsidRPr="006D19B0">
        <w:rPr>
          <w:color w:val="333333"/>
          <w:sz w:val="28"/>
          <w:szCs w:val="28"/>
        </w:rPr>
        <w:t>Дата Уведомления;</w:t>
      </w:r>
      <w:r w:rsidRPr="006D19B0">
        <w:rPr>
          <w:color w:val="333333"/>
          <w:sz w:val="28"/>
          <w:szCs w:val="28"/>
        </w:rPr>
        <w:br/>
        <w:t>Инициатор собрания;</w:t>
      </w:r>
      <w:r w:rsidRPr="006D19B0">
        <w:rPr>
          <w:color w:val="333333"/>
          <w:sz w:val="28"/>
          <w:szCs w:val="28"/>
        </w:rPr>
        <w:br/>
        <w:t>Форма, категория, вид Общего собрания;</w:t>
      </w:r>
      <w:r w:rsidRPr="006D19B0">
        <w:rPr>
          <w:color w:val="333333"/>
          <w:sz w:val="28"/>
          <w:szCs w:val="28"/>
        </w:rPr>
        <w:br/>
        <w:t>Место проведения (для очных собраний);</w:t>
      </w:r>
      <w:r w:rsidRPr="006D19B0">
        <w:rPr>
          <w:color w:val="333333"/>
          <w:sz w:val="28"/>
          <w:szCs w:val="28"/>
        </w:rPr>
        <w:br/>
        <w:t>Дата и время начала регистрации участников (для очных собраний);</w:t>
      </w:r>
      <w:r w:rsidRPr="006D19B0">
        <w:rPr>
          <w:color w:val="333333"/>
          <w:sz w:val="28"/>
          <w:szCs w:val="28"/>
        </w:rPr>
        <w:br/>
        <w:t>Повестка дня, предлагаемая инициатором собрания;</w:t>
      </w:r>
      <w:r w:rsidRPr="006D19B0">
        <w:rPr>
          <w:color w:val="333333"/>
          <w:sz w:val="28"/>
          <w:szCs w:val="28"/>
        </w:rPr>
        <w:br/>
        <w:t>Информация о месте и порядке ознакомления с документами, выносимыми на утверждение Общим собранием;</w:t>
      </w:r>
      <w:r w:rsidRPr="006D19B0">
        <w:rPr>
          <w:color w:val="333333"/>
          <w:sz w:val="28"/>
          <w:szCs w:val="28"/>
        </w:rPr>
        <w:br/>
        <w:t>Срок окончания приема предложений о включении в Повестку дня дополнительных вопросов, о включении кандидатов в Списки на голосование, об изменениях в документах, внесенных на утверждение Общим собранием;</w:t>
      </w:r>
      <w:r w:rsidRPr="006D19B0">
        <w:rPr>
          <w:color w:val="333333"/>
          <w:sz w:val="28"/>
          <w:szCs w:val="28"/>
        </w:rPr>
        <w:br/>
        <w:t>Срок приема бюллетеней для голосования (в случае проведения Общего собрания в заочной форме)</w:t>
      </w:r>
    </w:p>
    <w:p w:rsidR="006D19B0" w:rsidRPr="006D19B0" w:rsidRDefault="006D19B0" w:rsidP="00E27C68">
      <w:pPr>
        <w:pStyle w:val="a3"/>
        <w:shd w:val="clear" w:color="auto" w:fill="FFFFFF" w:themeFill="background1"/>
        <w:jc w:val="center"/>
        <w:rPr>
          <w:color w:val="333333"/>
          <w:sz w:val="28"/>
          <w:szCs w:val="28"/>
        </w:rPr>
      </w:pPr>
      <w:r w:rsidRPr="006D19B0">
        <w:rPr>
          <w:rStyle w:val="a4"/>
          <w:color w:val="333333"/>
          <w:sz w:val="28"/>
          <w:szCs w:val="28"/>
        </w:rPr>
        <w:t>7. Список лиц, имеющих право на участие в Общем собрании</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7.1</w:t>
      </w:r>
      <w:proofErr w:type="gramStart"/>
      <w:r w:rsidRPr="006D19B0">
        <w:rPr>
          <w:color w:val="333333"/>
          <w:sz w:val="28"/>
          <w:szCs w:val="28"/>
        </w:rPr>
        <w:t xml:space="preserve"> Д</w:t>
      </w:r>
      <w:proofErr w:type="gramEnd"/>
      <w:r w:rsidRPr="006D19B0">
        <w:rPr>
          <w:color w:val="333333"/>
          <w:sz w:val="28"/>
          <w:szCs w:val="28"/>
        </w:rPr>
        <w:t>ля членов Товарищества участие в Общих собраниях является обязанностью, предусмотренной Федеральным законом и Уставом СНТ «</w:t>
      </w:r>
      <w:proofErr w:type="spellStart"/>
      <w:r w:rsidR="00E9437B">
        <w:rPr>
          <w:color w:val="333333"/>
          <w:sz w:val="28"/>
          <w:szCs w:val="28"/>
        </w:rPr>
        <w:t>Белоостровец</w:t>
      </w:r>
      <w:proofErr w:type="spellEnd"/>
      <w:r w:rsidRPr="006D19B0">
        <w:rPr>
          <w:color w:val="333333"/>
          <w:sz w:val="28"/>
          <w:szCs w:val="28"/>
        </w:rPr>
        <w:t>».</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7.2</w:t>
      </w:r>
      <w:proofErr w:type="gramStart"/>
      <w:r w:rsidRPr="006D19B0">
        <w:rPr>
          <w:color w:val="333333"/>
          <w:sz w:val="28"/>
          <w:szCs w:val="28"/>
        </w:rPr>
        <w:t xml:space="preserve"> В</w:t>
      </w:r>
      <w:proofErr w:type="gramEnd"/>
      <w:r w:rsidRPr="006D19B0">
        <w:rPr>
          <w:color w:val="333333"/>
          <w:sz w:val="28"/>
          <w:szCs w:val="28"/>
        </w:rPr>
        <w:t xml:space="preserve"> Общем собрании обязаны также участвовать кандидаты в члены Товарищества, подавшие в Правление заявление о вступлении в СНТ «</w:t>
      </w:r>
      <w:proofErr w:type="spellStart"/>
      <w:r w:rsidR="00E9437B">
        <w:rPr>
          <w:color w:val="333333"/>
          <w:sz w:val="28"/>
          <w:szCs w:val="28"/>
        </w:rPr>
        <w:t>Белоостровец</w:t>
      </w:r>
      <w:proofErr w:type="spellEnd"/>
      <w:r w:rsidRPr="006D19B0">
        <w:rPr>
          <w:color w:val="333333"/>
          <w:sz w:val="28"/>
          <w:szCs w:val="28"/>
        </w:rPr>
        <w:t>».</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lastRenderedPageBreak/>
        <w:t xml:space="preserve">7.3 Правом участия в Общем собрании с правом совещательного голоса по решению Правления могут быть наделены отдельные </w:t>
      </w:r>
      <w:r w:rsidR="00E27C68">
        <w:rPr>
          <w:color w:val="333333"/>
          <w:sz w:val="28"/>
          <w:szCs w:val="28"/>
        </w:rPr>
        <w:t>приглашенные специалисты</w:t>
      </w:r>
      <w:r w:rsidRPr="006D19B0">
        <w:rPr>
          <w:color w:val="333333"/>
          <w:sz w:val="28"/>
          <w:szCs w:val="28"/>
        </w:rPr>
        <w:t>.</w:t>
      </w:r>
      <w:r w:rsidR="00E27C68">
        <w:rPr>
          <w:color w:val="333333"/>
          <w:sz w:val="28"/>
          <w:szCs w:val="28"/>
        </w:rPr>
        <w:t xml:space="preserve">  </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7.4 Обязанность участия в Общем собрании осуществляется членами и кандидатами в члены Товарищества, как лично, так и через своего представителя. Представители, участвующие в очном Общем собрани</w:t>
      </w:r>
      <w:r w:rsidR="009F17B3">
        <w:rPr>
          <w:color w:val="333333"/>
          <w:sz w:val="28"/>
          <w:szCs w:val="28"/>
        </w:rPr>
        <w:t>и могут представлять не более 1</w:t>
      </w:r>
      <w:r w:rsidRPr="006D19B0">
        <w:rPr>
          <w:color w:val="333333"/>
          <w:sz w:val="28"/>
          <w:szCs w:val="28"/>
        </w:rPr>
        <w:t xml:space="preserve"> (</w:t>
      </w:r>
      <w:r w:rsidR="009F17B3">
        <w:rPr>
          <w:color w:val="333333"/>
          <w:sz w:val="28"/>
          <w:szCs w:val="28"/>
        </w:rPr>
        <w:t>одного</w:t>
      </w:r>
      <w:r w:rsidRPr="006D19B0">
        <w:rPr>
          <w:color w:val="333333"/>
          <w:sz w:val="28"/>
          <w:szCs w:val="28"/>
        </w:rPr>
        <w:t>) член</w:t>
      </w:r>
      <w:r w:rsidR="009F17B3">
        <w:rPr>
          <w:color w:val="333333"/>
          <w:sz w:val="28"/>
          <w:szCs w:val="28"/>
        </w:rPr>
        <w:t>а</w:t>
      </w:r>
      <w:r w:rsidRPr="006D19B0">
        <w:rPr>
          <w:color w:val="333333"/>
          <w:sz w:val="28"/>
          <w:szCs w:val="28"/>
        </w:rPr>
        <w:t xml:space="preserve"> и кандидат</w:t>
      </w:r>
      <w:r w:rsidR="009F17B3">
        <w:rPr>
          <w:color w:val="333333"/>
          <w:sz w:val="28"/>
          <w:szCs w:val="28"/>
        </w:rPr>
        <w:t>а</w:t>
      </w:r>
      <w:r w:rsidRPr="006D19B0">
        <w:rPr>
          <w:color w:val="333333"/>
          <w:sz w:val="28"/>
          <w:szCs w:val="28"/>
        </w:rPr>
        <w:t xml:space="preserve"> в члены Товарищества.</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7.5 Передача прав (полномочий) представителю лица, имеющего право на участие в Общем собрании, осуществляется путем выдачи письменного уполномочия — доверенности, удостоверенной Председателем Правления Товарищества.</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7.6 Член Товарищества вправе направить для участия в Общем собрании не более одного представителя.</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7.7 Опекуны и попечители недееспособных членов Товарищества, участвуют в Общем собрании при наличии документов, подтверждающих право на опекунство (попечительство) и документов, удостоверяющих личность.</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7.8 Список лиц, имеющих право на участие в Общем собрании, составляется на основании данных из Реестра садоводов СНТ «</w:t>
      </w:r>
      <w:proofErr w:type="spellStart"/>
      <w:r w:rsidR="00E9437B">
        <w:rPr>
          <w:color w:val="333333"/>
          <w:sz w:val="28"/>
          <w:szCs w:val="28"/>
        </w:rPr>
        <w:t>Белоостровец</w:t>
      </w:r>
      <w:proofErr w:type="spellEnd"/>
      <w:r w:rsidRPr="006D19B0">
        <w:rPr>
          <w:color w:val="333333"/>
          <w:sz w:val="28"/>
          <w:szCs w:val="28"/>
        </w:rPr>
        <w:t xml:space="preserve">». Реестр составляется на основании данных Информационных карт садоводов. В случае смены владельца участка садовод обязан предоставить копию документов в Правление в течение 10 дней </w:t>
      </w:r>
      <w:proofErr w:type="gramStart"/>
      <w:r w:rsidRPr="006D19B0">
        <w:rPr>
          <w:color w:val="333333"/>
          <w:sz w:val="28"/>
          <w:szCs w:val="28"/>
        </w:rPr>
        <w:t>с даты совершения</w:t>
      </w:r>
      <w:proofErr w:type="gramEnd"/>
      <w:r w:rsidRPr="006D19B0">
        <w:rPr>
          <w:color w:val="333333"/>
          <w:sz w:val="28"/>
          <w:szCs w:val="28"/>
        </w:rPr>
        <w:t xml:space="preserve"> (регистрации) изменений.</w:t>
      </w:r>
    </w:p>
    <w:p w:rsidR="006D19B0" w:rsidRPr="006D19B0" w:rsidRDefault="006D19B0" w:rsidP="00E27C68">
      <w:pPr>
        <w:pStyle w:val="a3"/>
        <w:shd w:val="clear" w:color="auto" w:fill="FFFFFF" w:themeFill="background1"/>
        <w:jc w:val="center"/>
        <w:rPr>
          <w:color w:val="333333"/>
          <w:sz w:val="28"/>
          <w:szCs w:val="28"/>
        </w:rPr>
      </w:pPr>
      <w:r w:rsidRPr="006D19B0">
        <w:rPr>
          <w:rStyle w:val="a4"/>
          <w:color w:val="333333"/>
          <w:sz w:val="28"/>
          <w:szCs w:val="28"/>
        </w:rPr>
        <w:t>8. Регистрация участников Общего собрания, проводимого в форме личного присутствия членов Товарищества</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8.1 Явочный лист для каждого Общего собрания формируется</w:t>
      </w:r>
      <w:r w:rsidR="00E27C68">
        <w:rPr>
          <w:color w:val="333333"/>
          <w:sz w:val="28"/>
          <w:szCs w:val="28"/>
        </w:rPr>
        <w:t xml:space="preserve"> Председателем или членом правления</w:t>
      </w:r>
      <w:r w:rsidRPr="006D19B0">
        <w:rPr>
          <w:color w:val="333333"/>
          <w:sz w:val="28"/>
          <w:szCs w:val="28"/>
        </w:rPr>
        <w:t xml:space="preserve"> на основе Списка лиц, имеющих право на участие в Общем собрании. Явочный Лист в обязательном порядке должен содержать следующую информацию:</w:t>
      </w:r>
    </w:p>
    <w:p w:rsidR="00E27C68" w:rsidRPr="00E27C68" w:rsidRDefault="00E27C68" w:rsidP="00E27C68">
      <w:pPr>
        <w:pStyle w:val="a3"/>
        <w:shd w:val="clear" w:color="auto" w:fill="FFFFFF" w:themeFill="background1"/>
        <w:rPr>
          <w:color w:val="333333"/>
          <w:sz w:val="28"/>
          <w:szCs w:val="28"/>
        </w:rPr>
      </w:pPr>
      <w:r w:rsidRPr="00E27C68">
        <w:rPr>
          <w:color w:val="333333"/>
          <w:sz w:val="28"/>
          <w:szCs w:val="28"/>
        </w:rPr>
        <w:t>№ участка</w:t>
      </w:r>
      <w:r w:rsidRPr="00E27C68">
        <w:rPr>
          <w:color w:val="333333"/>
          <w:sz w:val="28"/>
          <w:szCs w:val="28"/>
        </w:rPr>
        <w:br/>
        <w:t>Статус пра</w:t>
      </w:r>
      <w:r>
        <w:rPr>
          <w:color w:val="333333"/>
          <w:sz w:val="28"/>
          <w:szCs w:val="28"/>
        </w:rPr>
        <w:t>вообладателя (член Товарищества</w:t>
      </w:r>
      <w:r w:rsidRPr="00E27C68">
        <w:rPr>
          <w:color w:val="333333"/>
          <w:sz w:val="28"/>
          <w:szCs w:val="28"/>
        </w:rPr>
        <w:t>)</w:t>
      </w:r>
      <w:r w:rsidRPr="00E27C68">
        <w:rPr>
          <w:color w:val="333333"/>
          <w:sz w:val="28"/>
          <w:szCs w:val="28"/>
        </w:rPr>
        <w:br/>
        <w:t>ФИО члена Товарищества полностью;</w:t>
      </w:r>
      <w:r w:rsidRPr="00E27C68">
        <w:rPr>
          <w:color w:val="333333"/>
          <w:sz w:val="28"/>
          <w:szCs w:val="28"/>
        </w:rPr>
        <w:br/>
        <w:t>Кроме того, в составе каждой записи Листа явки должно быть предусмотрено:</w:t>
      </w:r>
    </w:p>
    <w:p w:rsidR="00E27C68" w:rsidRPr="00E27C68" w:rsidRDefault="00E27C68" w:rsidP="00E27C68">
      <w:pPr>
        <w:pStyle w:val="a3"/>
        <w:shd w:val="clear" w:color="auto" w:fill="FFFFFF" w:themeFill="background1"/>
        <w:rPr>
          <w:color w:val="333333"/>
          <w:sz w:val="28"/>
          <w:szCs w:val="28"/>
        </w:rPr>
      </w:pPr>
      <w:r w:rsidRPr="00E27C68">
        <w:rPr>
          <w:color w:val="333333"/>
          <w:sz w:val="28"/>
          <w:szCs w:val="28"/>
        </w:rPr>
        <w:t>Место для информации о выданной доверенности на голосование;</w:t>
      </w:r>
      <w:r w:rsidRPr="00E27C68">
        <w:rPr>
          <w:color w:val="333333"/>
          <w:sz w:val="28"/>
          <w:szCs w:val="28"/>
        </w:rPr>
        <w:br/>
        <w:t>Место для подписи регистратора.</w:t>
      </w:r>
    </w:p>
    <w:p w:rsidR="006D19B0" w:rsidRPr="00E27C68" w:rsidRDefault="006D19B0" w:rsidP="00E27C68">
      <w:pPr>
        <w:pStyle w:val="a3"/>
        <w:shd w:val="clear" w:color="auto" w:fill="FFFFFF" w:themeFill="background1"/>
        <w:jc w:val="both"/>
        <w:rPr>
          <w:color w:val="333333"/>
          <w:sz w:val="28"/>
          <w:szCs w:val="28"/>
        </w:rPr>
      </w:pPr>
      <w:r w:rsidRPr="006D19B0">
        <w:rPr>
          <w:color w:val="333333"/>
          <w:sz w:val="28"/>
          <w:szCs w:val="28"/>
        </w:rPr>
        <w:lastRenderedPageBreak/>
        <w:br/>
        <w:t>8.2</w:t>
      </w:r>
      <w:proofErr w:type="gramStart"/>
      <w:r w:rsidRPr="006D19B0">
        <w:rPr>
          <w:color w:val="333333"/>
          <w:sz w:val="28"/>
          <w:szCs w:val="28"/>
        </w:rPr>
        <w:t xml:space="preserve"> Н</w:t>
      </w:r>
      <w:proofErr w:type="gramEnd"/>
      <w:r w:rsidRPr="006D19B0">
        <w:rPr>
          <w:color w:val="333333"/>
          <w:sz w:val="28"/>
          <w:szCs w:val="28"/>
        </w:rPr>
        <w:t>е позднее, чем за 1 час до начала регистрации участников очного Общего собрания  Председатель Правления заверя</w:t>
      </w:r>
      <w:r w:rsidR="00E27C68">
        <w:rPr>
          <w:color w:val="333333"/>
          <w:sz w:val="28"/>
          <w:szCs w:val="28"/>
        </w:rPr>
        <w:t>е</w:t>
      </w:r>
      <w:r w:rsidRPr="006D19B0">
        <w:rPr>
          <w:color w:val="333333"/>
          <w:sz w:val="28"/>
          <w:szCs w:val="28"/>
        </w:rPr>
        <w:t>т Лист явки своими подписями и печатью Товарищества и передают кандидатам в члены Счетной комиссии, которые ведут регистрацию участников Общего собрания.</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8.3</w:t>
      </w:r>
      <w:proofErr w:type="gramStart"/>
      <w:r w:rsidRPr="006D19B0">
        <w:rPr>
          <w:color w:val="333333"/>
          <w:sz w:val="28"/>
          <w:szCs w:val="28"/>
        </w:rPr>
        <w:t xml:space="preserve"> В</w:t>
      </w:r>
      <w:proofErr w:type="gramEnd"/>
      <w:r w:rsidRPr="006D19B0">
        <w:rPr>
          <w:color w:val="333333"/>
          <w:sz w:val="28"/>
          <w:szCs w:val="28"/>
        </w:rPr>
        <w:t xml:space="preserve"> процессе регистрации участников Общего собрания Регистраторы могут вносить изменения в Лист явки только на основании актуальной Информационной карты Реестра садоводов, оформленной в надлежащем порядке. Регистратор обязан проверить соответствие данных, указанных в Информационной карте соответствующим документам, которые участник собрания должен предъявить регистратору.</w:t>
      </w:r>
    </w:p>
    <w:p w:rsidR="006D19B0" w:rsidRPr="006D19B0" w:rsidRDefault="006D19B0" w:rsidP="00E27C68">
      <w:pPr>
        <w:pStyle w:val="a3"/>
        <w:shd w:val="clear" w:color="auto" w:fill="FFFFFF" w:themeFill="background1"/>
        <w:jc w:val="center"/>
        <w:rPr>
          <w:color w:val="333333"/>
          <w:sz w:val="28"/>
          <w:szCs w:val="28"/>
        </w:rPr>
      </w:pPr>
      <w:r w:rsidRPr="006D19B0">
        <w:rPr>
          <w:rStyle w:val="a4"/>
          <w:color w:val="333333"/>
          <w:sz w:val="28"/>
          <w:szCs w:val="28"/>
        </w:rPr>
        <w:t>9. Рабочие органы Общего собрания, проводимого в форме личного присутствия членов Товарищества</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9.1 Рабочими органами Общего собрания являются:</w:t>
      </w:r>
    </w:p>
    <w:p w:rsidR="006D19B0" w:rsidRDefault="006D19B0" w:rsidP="00E27C68">
      <w:pPr>
        <w:pStyle w:val="a3"/>
        <w:shd w:val="clear" w:color="auto" w:fill="FFFFFF" w:themeFill="background1"/>
        <w:rPr>
          <w:color w:val="333333"/>
          <w:sz w:val="28"/>
          <w:szCs w:val="28"/>
        </w:rPr>
      </w:pPr>
      <w:r w:rsidRPr="006D19B0">
        <w:rPr>
          <w:color w:val="333333"/>
          <w:sz w:val="28"/>
          <w:szCs w:val="28"/>
          <w:shd w:val="clear" w:color="auto" w:fill="FFFFFF" w:themeFill="background1"/>
        </w:rPr>
        <w:t>Председатель Общего собрания;</w:t>
      </w:r>
      <w:r w:rsidRPr="006D19B0">
        <w:rPr>
          <w:color w:val="333333"/>
          <w:sz w:val="28"/>
          <w:szCs w:val="28"/>
          <w:shd w:val="clear" w:color="auto" w:fill="FFFFFF" w:themeFill="background1"/>
        </w:rPr>
        <w:br/>
        <w:t>Секретарь Общего собрания;</w:t>
      </w:r>
      <w:r w:rsidRPr="006D19B0">
        <w:rPr>
          <w:color w:val="333333"/>
          <w:sz w:val="28"/>
          <w:szCs w:val="28"/>
          <w:shd w:val="clear" w:color="auto" w:fill="FFFFFF" w:themeFill="background1"/>
        </w:rPr>
        <w:br/>
        <w:t>Счетная комиссия.</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br/>
        <w:t>9.2 Председателем (Председательствующим) на Общем собрании является член Товарищества, уполномоченный (избранный) Общим собранием. Председательствующий избирается простым голосованием лиц, зарегистрировавшихся для участия в Общем собрании на момент выбора Председательствующего.</w:t>
      </w:r>
    </w:p>
    <w:p w:rsidR="006D19B0" w:rsidRPr="006D19B0" w:rsidRDefault="006D19B0" w:rsidP="00E27C68">
      <w:pPr>
        <w:pStyle w:val="a3"/>
        <w:shd w:val="clear" w:color="auto" w:fill="FFFFFF" w:themeFill="background1"/>
        <w:jc w:val="both"/>
        <w:rPr>
          <w:color w:val="333333"/>
          <w:sz w:val="28"/>
          <w:szCs w:val="28"/>
        </w:rPr>
      </w:pPr>
      <w:proofErr w:type="gramStart"/>
      <w:r w:rsidRPr="006D19B0">
        <w:rPr>
          <w:color w:val="333333"/>
          <w:sz w:val="28"/>
          <w:szCs w:val="28"/>
        </w:rPr>
        <w:t>9.3 Председатель Общего собрания членов товарищества открывает и закрывает Общее собрание, объявляет повестку дня Общего собрания и очередность выступлений и докладов по вопросам повестки дня, об окончании обсуждения вопросов повестки дня и начале подсчета голосов, предоставляет слово для выступления и ответов на вопросы участников Общего собрания, обеспечивает соблюдение установленного настоящим Положением порядка проведения Общего собрания, подписывает Протокол Общего собрания членов</w:t>
      </w:r>
      <w:proofErr w:type="gramEnd"/>
      <w:r w:rsidRPr="006D19B0">
        <w:rPr>
          <w:color w:val="333333"/>
          <w:sz w:val="28"/>
          <w:szCs w:val="28"/>
        </w:rPr>
        <w:t xml:space="preserve"> товарищества.</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9.4 Секретарем Общего собрания является член Товарищества, уполномоченный Общим собранием. Секретарь избирается простым голосованием лиц, зарегистрировавшихся для участия в Общем собрании на момент назначения Секретаря Общего собрания.</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lastRenderedPageBreak/>
        <w:t>9.5 Секретарь Общего собрания организует составление Протокола Общего собрания, координирует взаимодействие членов Товарищества и Счетной комиссии, подготавливает и подписывает протокол Общего собрания.</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9.6 Счетная комиссия избирается после открытия собрания простым большинством лиц, участвующих в собрании. Минимальный состав Счетной комиссии – 3 чел, максимальный – 5 чел. Счетная комиссия может избрать из своего состава Председателя счетной комиссии. В состав Счетной комиссии Товарищества не могут входить действующие члены и кандидаты в члены органов управления и контроля Товарищества, внесенные в Списки на голосование.</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9.7 Счетная комиссия осуществляет следующие функции:</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разъясняет вопросы, возникающие в связи с реализацией членами Товарищества (их представителями) права голоса на Общем собрании;</w:t>
      </w:r>
      <w:r w:rsidRPr="006D19B0">
        <w:rPr>
          <w:color w:val="333333"/>
          <w:sz w:val="28"/>
          <w:szCs w:val="28"/>
        </w:rPr>
        <w:br/>
        <w:t>разъясняет порядок голосования по вопросам, выносимым на голосование;</w:t>
      </w:r>
      <w:r w:rsidRPr="006D19B0">
        <w:rPr>
          <w:color w:val="333333"/>
          <w:sz w:val="28"/>
          <w:szCs w:val="28"/>
        </w:rPr>
        <w:br/>
        <w:t>обеспечивает установленный порядок голосования и права членов Товарищ</w:t>
      </w:r>
      <w:r>
        <w:rPr>
          <w:color w:val="333333"/>
          <w:sz w:val="28"/>
          <w:szCs w:val="28"/>
        </w:rPr>
        <w:t>ества на участие в голосовании;</w:t>
      </w:r>
      <w:r w:rsidRPr="006D19B0">
        <w:rPr>
          <w:color w:val="333333"/>
          <w:sz w:val="28"/>
          <w:szCs w:val="28"/>
        </w:rPr>
        <w:t xml:space="preserve"> подсчитывает голос</w:t>
      </w:r>
      <w:r>
        <w:rPr>
          <w:color w:val="333333"/>
          <w:sz w:val="28"/>
          <w:szCs w:val="28"/>
        </w:rPr>
        <w:t>а и подводит итоги голосования;</w:t>
      </w:r>
      <w:r w:rsidRPr="006D19B0">
        <w:rPr>
          <w:color w:val="333333"/>
          <w:sz w:val="28"/>
          <w:szCs w:val="28"/>
        </w:rPr>
        <w:t xml:space="preserve"> Председатель Счетной комиссии:</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подписывает протокол Общего собрания с результатами голосования;</w:t>
      </w:r>
      <w:r w:rsidRPr="006D19B0">
        <w:rPr>
          <w:color w:val="333333"/>
          <w:sz w:val="28"/>
          <w:szCs w:val="28"/>
        </w:rPr>
        <w:br/>
        <w:t>Передает на хранение Правлению Лист явки.</w:t>
      </w:r>
    </w:p>
    <w:p w:rsidR="006D19B0" w:rsidRPr="006D19B0" w:rsidRDefault="006D19B0" w:rsidP="00E27C68">
      <w:pPr>
        <w:pStyle w:val="a3"/>
        <w:shd w:val="clear" w:color="auto" w:fill="FFFFFF" w:themeFill="background1"/>
        <w:jc w:val="center"/>
        <w:rPr>
          <w:color w:val="333333"/>
          <w:sz w:val="28"/>
          <w:szCs w:val="28"/>
        </w:rPr>
      </w:pPr>
      <w:r w:rsidRPr="006D19B0">
        <w:rPr>
          <w:rStyle w:val="a4"/>
          <w:color w:val="333333"/>
          <w:sz w:val="28"/>
          <w:szCs w:val="28"/>
        </w:rPr>
        <w:t>10. Порядок ведения, кворум очного Общего собрания, проводимого в форме личного присутствия членов Товарищества</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10.1 Общее собрание участников открывается председателем Правления. Внеочередное Общее собрание открывает руководитель органа, выступившего инициатором собрания или представитель Инициативной группы, выступившей с предложением о проведении внеочередного Общего собрания.</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 xml:space="preserve">10.2 Общее собрание правомочно (имеет кворум), если в нем приняли участие более половины членов Товарищества. </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10.3 Принявшими участие в Общем собрании членов товарищества считаются члены товарищества и их представители, зарегистрировавшиеся для участия в нем.</w:t>
      </w:r>
    </w:p>
    <w:p w:rsidR="006D19B0" w:rsidRPr="006D19B0" w:rsidRDefault="006D19B0" w:rsidP="00E27C68">
      <w:pPr>
        <w:pStyle w:val="a3"/>
        <w:shd w:val="clear" w:color="auto" w:fill="FFFFFF" w:themeFill="background1"/>
        <w:jc w:val="both"/>
        <w:rPr>
          <w:color w:val="333333"/>
          <w:sz w:val="28"/>
          <w:szCs w:val="28"/>
        </w:rPr>
      </w:pPr>
      <w:proofErr w:type="gramStart"/>
      <w:r w:rsidRPr="006D19B0">
        <w:rPr>
          <w:color w:val="333333"/>
          <w:sz w:val="28"/>
          <w:szCs w:val="28"/>
        </w:rPr>
        <w:t>10.4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roofErr w:type="gramEnd"/>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lastRenderedPageBreak/>
        <w:t>10.5 Общее собрание, проводимое в форме совместного присутствия, открывается, если имеется кворум хотя бы по одному из вопросов, включенных в повестку дня Общего собрания.</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10.6</w:t>
      </w:r>
      <w:proofErr w:type="gramStart"/>
      <w:r w:rsidRPr="006D19B0">
        <w:rPr>
          <w:color w:val="333333"/>
          <w:sz w:val="28"/>
          <w:szCs w:val="28"/>
        </w:rPr>
        <w:t xml:space="preserve"> П</w:t>
      </w:r>
      <w:proofErr w:type="gramEnd"/>
      <w:r w:rsidRPr="006D19B0">
        <w:rPr>
          <w:color w:val="333333"/>
          <w:sz w:val="28"/>
          <w:szCs w:val="28"/>
        </w:rPr>
        <w:t>ри отсутствии кворума в течение 3 часов с даты начала регистрации участников Собрания нет кворума ни по одному из вопросов, включенных в повестку дня, Общее собрание должно быть перенесено не менее чем на 30, но не более, чем на 45 дней.</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10.7 Правление или другой инициатор Общего собрания принимают решение о проведении повторного Общего собрания с той же повесткой дня. При этом форма проведения повторного собрания может быть изменена.</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10.8</w:t>
      </w:r>
      <w:proofErr w:type="gramStart"/>
      <w:r w:rsidRPr="006D19B0">
        <w:rPr>
          <w:color w:val="333333"/>
          <w:sz w:val="28"/>
          <w:szCs w:val="28"/>
        </w:rPr>
        <w:t xml:space="preserve"> П</w:t>
      </w:r>
      <w:proofErr w:type="gramEnd"/>
      <w:r w:rsidRPr="006D19B0">
        <w:rPr>
          <w:color w:val="333333"/>
          <w:sz w:val="28"/>
          <w:szCs w:val="28"/>
        </w:rPr>
        <w:t>ри переносе Общего собрания в связи с отсутствием кворума лица, зарегистрированные на несостоявшемся собрании могут избрать из своего состава доверенных лиц, которым оформят Доверенность на голосование на повторном Общем собрании.</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10.9 Организатор Общего собрания обеспечивает присутствие на нем членов выборных органов Товарищества, кандидатов в выборные органы Товарищества с тем, чтобы указанные лица могли ответить на вопросы членов Товарищества, задаваемые в ходе Общего собрания.</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10.10</w:t>
      </w:r>
      <w:proofErr w:type="gramStart"/>
      <w:r w:rsidRPr="006D19B0">
        <w:rPr>
          <w:color w:val="333333"/>
          <w:sz w:val="28"/>
          <w:szCs w:val="28"/>
        </w:rPr>
        <w:t xml:space="preserve"> В</w:t>
      </w:r>
      <w:proofErr w:type="gramEnd"/>
      <w:r w:rsidRPr="006D19B0">
        <w:rPr>
          <w:color w:val="333333"/>
          <w:sz w:val="28"/>
          <w:szCs w:val="28"/>
        </w:rPr>
        <w:t xml:space="preserve"> рамках первого обязательного вопроса Повестки дня Общего собрания, лицо, открывающее Общее собрание членов Товарищества, проводит выборы Председателя Общего собрания, секретаря и Счетной комиссии.</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10.11</w:t>
      </w:r>
      <w:proofErr w:type="gramStart"/>
      <w:r w:rsidRPr="006D19B0">
        <w:rPr>
          <w:color w:val="333333"/>
          <w:sz w:val="28"/>
          <w:szCs w:val="28"/>
        </w:rPr>
        <w:t xml:space="preserve"> В</w:t>
      </w:r>
      <w:proofErr w:type="gramEnd"/>
      <w:r w:rsidRPr="006D19B0">
        <w:rPr>
          <w:color w:val="333333"/>
          <w:sz w:val="28"/>
          <w:szCs w:val="28"/>
        </w:rPr>
        <w:t xml:space="preserve"> рамках второго обязательного вопроса Повестки дня Общее собрание должно утвердить регламент ведения данного Общего собрания, который должен предусматривать:</w:t>
      </w:r>
    </w:p>
    <w:p w:rsidR="006D19B0" w:rsidRPr="006D19B0" w:rsidRDefault="006D19B0" w:rsidP="00E27C68">
      <w:pPr>
        <w:pStyle w:val="a3"/>
        <w:shd w:val="clear" w:color="auto" w:fill="FFFFFF" w:themeFill="background1"/>
        <w:jc w:val="both"/>
        <w:rPr>
          <w:color w:val="333333"/>
          <w:sz w:val="28"/>
          <w:szCs w:val="28"/>
        </w:rPr>
      </w:pPr>
      <w:proofErr w:type="gramStart"/>
      <w:r w:rsidRPr="006D19B0">
        <w:rPr>
          <w:color w:val="333333"/>
          <w:sz w:val="28"/>
          <w:szCs w:val="28"/>
        </w:rPr>
        <w:t>Время для докладов по каждому из вопросов повестки дня;</w:t>
      </w:r>
      <w:r w:rsidRPr="006D19B0">
        <w:rPr>
          <w:color w:val="333333"/>
          <w:sz w:val="28"/>
          <w:szCs w:val="28"/>
        </w:rPr>
        <w:br/>
        <w:t>Общее время для ответов докладчика на вопросы, задаваемые лицами, участвующими в Общем собрании и максимальн</w:t>
      </w:r>
      <w:r>
        <w:rPr>
          <w:color w:val="333333"/>
          <w:sz w:val="28"/>
          <w:szCs w:val="28"/>
        </w:rPr>
        <w:t>ое время ответа на один вопрос;</w:t>
      </w:r>
      <w:r w:rsidRPr="006D19B0">
        <w:rPr>
          <w:color w:val="333333"/>
          <w:sz w:val="28"/>
          <w:szCs w:val="28"/>
        </w:rPr>
        <w:t xml:space="preserve"> Время для представления кандидатов </w:t>
      </w:r>
      <w:r>
        <w:rPr>
          <w:color w:val="333333"/>
          <w:sz w:val="28"/>
          <w:szCs w:val="28"/>
        </w:rPr>
        <w:t>в выборные органы Товарищества;</w:t>
      </w:r>
      <w:r w:rsidRPr="006D19B0">
        <w:rPr>
          <w:color w:val="333333"/>
          <w:sz w:val="28"/>
          <w:szCs w:val="28"/>
        </w:rPr>
        <w:t xml:space="preserve"> Общее время для ответов кандидатов в члены выборных органов Товарищества на вопросы, а также максимальное время, отводимо</w:t>
      </w:r>
      <w:r>
        <w:rPr>
          <w:color w:val="333333"/>
          <w:sz w:val="28"/>
          <w:szCs w:val="28"/>
        </w:rPr>
        <w:t>е для ответов одному кандидату;</w:t>
      </w:r>
      <w:proofErr w:type="gramEnd"/>
      <w:r w:rsidRPr="006D19B0">
        <w:rPr>
          <w:color w:val="333333"/>
          <w:sz w:val="28"/>
          <w:szCs w:val="28"/>
        </w:rPr>
        <w:t xml:space="preserve"> Время для выступлений участников Собрания в порядке прений по докладам. Максимальное время одного выступления.</w:t>
      </w:r>
      <w:r w:rsidRPr="006D19B0">
        <w:rPr>
          <w:color w:val="333333"/>
          <w:sz w:val="28"/>
          <w:szCs w:val="28"/>
        </w:rPr>
        <w:br/>
        <w:t>Время для голосования по вопросам повестки дня.</w:t>
      </w:r>
    </w:p>
    <w:p w:rsidR="006D19B0" w:rsidRPr="006D19B0" w:rsidRDefault="006D19B0" w:rsidP="00E27C68">
      <w:pPr>
        <w:pStyle w:val="a3"/>
        <w:shd w:val="clear" w:color="auto" w:fill="FFFFFF" w:themeFill="background1"/>
        <w:jc w:val="center"/>
        <w:rPr>
          <w:color w:val="333333"/>
          <w:sz w:val="28"/>
          <w:szCs w:val="28"/>
        </w:rPr>
      </w:pPr>
      <w:r w:rsidRPr="006D19B0">
        <w:rPr>
          <w:rStyle w:val="a4"/>
          <w:color w:val="333333"/>
          <w:sz w:val="28"/>
          <w:szCs w:val="28"/>
        </w:rPr>
        <w:t>1</w:t>
      </w:r>
      <w:r w:rsidR="0093005C">
        <w:rPr>
          <w:rStyle w:val="a4"/>
          <w:color w:val="333333"/>
          <w:sz w:val="28"/>
          <w:szCs w:val="28"/>
        </w:rPr>
        <w:t>1</w:t>
      </w:r>
      <w:r w:rsidRPr="006D19B0">
        <w:rPr>
          <w:rStyle w:val="a4"/>
          <w:color w:val="333333"/>
          <w:sz w:val="28"/>
          <w:szCs w:val="28"/>
        </w:rPr>
        <w:t>. Проведение общего собрания в форме заочного голосования</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1</w:t>
      </w:r>
      <w:r w:rsidR="0093005C">
        <w:rPr>
          <w:color w:val="333333"/>
          <w:sz w:val="28"/>
          <w:szCs w:val="28"/>
        </w:rPr>
        <w:t>1</w:t>
      </w:r>
      <w:r w:rsidRPr="006D19B0">
        <w:rPr>
          <w:color w:val="333333"/>
          <w:sz w:val="28"/>
          <w:szCs w:val="28"/>
        </w:rPr>
        <w:t xml:space="preserve">.1 Решение Общего собрания членов Товарищества может быть принято путем проведения заочного голосования (опросным путем). В этом случае </w:t>
      </w:r>
      <w:r w:rsidRPr="006D19B0">
        <w:rPr>
          <w:color w:val="333333"/>
          <w:sz w:val="28"/>
          <w:szCs w:val="28"/>
        </w:rPr>
        <w:lastRenderedPageBreak/>
        <w:t>Правление осуществляет сбор решений членов Товарищества по вопросам Повестки дня в ходе личных встреч с членами Товарищества.</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1</w:t>
      </w:r>
      <w:r w:rsidR="0093005C">
        <w:rPr>
          <w:color w:val="333333"/>
          <w:sz w:val="28"/>
          <w:szCs w:val="28"/>
        </w:rPr>
        <w:t>1</w:t>
      </w:r>
      <w:r w:rsidRPr="006D19B0">
        <w:rPr>
          <w:color w:val="333333"/>
          <w:sz w:val="28"/>
          <w:szCs w:val="28"/>
        </w:rPr>
        <w:t xml:space="preserve">.2 Голосование по вопросам </w:t>
      </w:r>
      <w:proofErr w:type="gramStart"/>
      <w:r w:rsidRPr="006D19B0">
        <w:rPr>
          <w:color w:val="333333"/>
          <w:sz w:val="28"/>
          <w:szCs w:val="28"/>
        </w:rPr>
        <w:t>повестки дня Общего собрания членов Товарищества проводимого</w:t>
      </w:r>
      <w:proofErr w:type="gramEnd"/>
      <w:r w:rsidRPr="006D19B0">
        <w:rPr>
          <w:color w:val="333333"/>
          <w:sz w:val="28"/>
          <w:szCs w:val="28"/>
        </w:rPr>
        <w:t xml:space="preserve"> опросным путем, осуществляется с использованием бюллетеней для голосования.</w:t>
      </w:r>
    </w:p>
    <w:p w:rsidR="006D19B0" w:rsidRPr="006D19B0" w:rsidRDefault="006D19B0" w:rsidP="00E27C68">
      <w:pPr>
        <w:pStyle w:val="a3"/>
        <w:shd w:val="clear" w:color="auto" w:fill="FFFFFF" w:themeFill="background1"/>
        <w:jc w:val="both"/>
        <w:rPr>
          <w:color w:val="333333"/>
          <w:sz w:val="28"/>
          <w:szCs w:val="28"/>
        </w:rPr>
      </w:pPr>
      <w:proofErr w:type="gramStart"/>
      <w:r w:rsidRPr="006D19B0">
        <w:rPr>
          <w:color w:val="333333"/>
          <w:sz w:val="28"/>
          <w:szCs w:val="28"/>
        </w:rPr>
        <w:t>1</w:t>
      </w:r>
      <w:r w:rsidR="0093005C">
        <w:rPr>
          <w:color w:val="333333"/>
          <w:sz w:val="28"/>
          <w:szCs w:val="28"/>
        </w:rPr>
        <w:t>1</w:t>
      </w:r>
      <w:r w:rsidRPr="006D19B0">
        <w:rPr>
          <w:color w:val="333333"/>
          <w:sz w:val="28"/>
          <w:szCs w:val="28"/>
        </w:rPr>
        <w:t>.3 Решение Общего собрания участников по вопросам утверждения приходно-расходной сметы (бюджета) Товарищества, отчета Правления и отчета Ревизионной комиссии не может быть принято</w:t>
      </w:r>
      <w:r w:rsidR="009F17B3">
        <w:rPr>
          <w:color w:val="333333"/>
          <w:sz w:val="28"/>
          <w:szCs w:val="28"/>
        </w:rPr>
        <w:t xml:space="preserve"> (не допускается)</w:t>
      </w:r>
      <w:r w:rsidRPr="006D19B0">
        <w:rPr>
          <w:color w:val="333333"/>
          <w:sz w:val="28"/>
          <w:szCs w:val="28"/>
        </w:rPr>
        <w:t xml:space="preserve"> путем проведения заочного голосования (опросным путем)</w:t>
      </w:r>
      <w:r w:rsidR="0093005C">
        <w:rPr>
          <w:color w:val="333333"/>
          <w:sz w:val="28"/>
          <w:szCs w:val="28"/>
        </w:rPr>
        <w:t>, за исключением случая, если общее собрание членов садоводства, которое проводилось путем совместного присутствия членов садоводства и в повестку дня которого были включены указанные вопросы, не имело предусмотренного 21 статьей</w:t>
      </w:r>
      <w:r w:rsidR="00104914">
        <w:rPr>
          <w:color w:val="333333"/>
          <w:sz w:val="28"/>
          <w:szCs w:val="28"/>
        </w:rPr>
        <w:t xml:space="preserve"> пункта</w:t>
      </w:r>
      <w:proofErr w:type="gramEnd"/>
      <w:r w:rsidR="00104914">
        <w:rPr>
          <w:color w:val="333333"/>
          <w:sz w:val="28"/>
          <w:szCs w:val="28"/>
        </w:rPr>
        <w:t xml:space="preserve"> 2</w:t>
      </w:r>
      <w:r w:rsidR="0093005C">
        <w:rPr>
          <w:color w:val="333333"/>
          <w:sz w:val="28"/>
          <w:szCs w:val="28"/>
        </w:rPr>
        <w:t xml:space="preserve"> абзацем седьмым</w:t>
      </w:r>
      <w:r w:rsidR="009F17B3">
        <w:rPr>
          <w:color w:val="333333"/>
          <w:sz w:val="28"/>
          <w:szCs w:val="28"/>
        </w:rPr>
        <w:t xml:space="preserve"> </w:t>
      </w:r>
      <w:r w:rsidR="009F17B3" w:rsidRPr="006D19B0">
        <w:rPr>
          <w:color w:val="333333"/>
          <w:sz w:val="28"/>
          <w:szCs w:val="28"/>
        </w:rPr>
        <w:t>Федеральн</w:t>
      </w:r>
      <w:r w:rsidR="009F17B3">
        <w:rPr>
          <w:color w:val="333333"/>
          <w:sz w:val="28"/>
          <w:szCs w:val="28"/>
        </w:rPr>
        <w:t>ого</w:t>
      </w:r>
      <w:r w:rsidR="009F17B3" w:rsidRPr="006D19B0">
        <w:rPr>
          <w:color w:val="333333"/>
          <w:sz w:val="28"/>
          <w:szCs w:val="28"/>
        </w:rPr>
        <w:t xml:space="preserve"> закон</w:t>
      </w:r>
      <w:r w:rsidR="009F17B3">
        <w:rPr>
          <w:color w:val="333333"/>
          <w:sz w:val="28"/>
          <w:szCs w:val="28"/>
        </w:rPr>
        <w:t>а</w:t>
      </w:r>
      <w:r w:rsidR="009F17B3" w:rsidRPr="006D19B0">
        <w:rPr>
          <w:color w:val="333333"/>
          <w:sz w:val="28"/>
          <w:szCs w:val="28"/>
        </w:rPr>
        <w:t xml:space="preserve"> № 66 от 15.04.1998г., “О садоводческих, огороднических и дачных некоммерческих объединениях граждан»</w:t>
      </w:r>
      <w:r w:rsidR="0093005C">
        <w:rPr>
          <w:color w:val="333333"/>
          <w:sz w:val="28"/>
          <w:szCs w:val="28"/>
        </w:rPr>
        <w:t xml:space="preserve"> кворума</w:t>
      </w:r>
      <w:proofErr w:type="gramStart"/>
      <w:r w:rsidR="009F17B3">
        <w:rPr>
          <w:color w:val="333333"/>
          <w:sz w:val="28"/>
          <w:szCs w:val="28"/>
        </w:rPr>
        <w:t xml:space="preserve"> </w:t>
      </w:r>
      <w:r w:rsidRPr="006D19B0">
        <w:rPr>
          <w:color w:val="333333"/>
          <w:sz w:val="28"/>
          <w:szCs w:val="28"/>
        </w:rPr>
        <w:t>.</w:t>
      </w:r>
      <w:proofErr w:type="gramEnd"/>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1</w:t>
      </w:r>
      <w:r w:rsidR="0093005C">
        <w:rPr>
          <w:color w:val="333333"/>
          <w:sz w:val="28"/>
          <w:szCs w:val="28"/>
        </w:rPr>
        <w:t>1</w:t>
      </w:r>
      <w:r w:rsidRPr="006D19B0">
        <w:rPr>
          <w:color w:val="333333"/>
          <w:sz w:val="28"/>
          <w:szCs w:val="28"/>
        </w:rPr>
        <w:t>.4 Решение члена Товарищества может быть передано Правлению также посредством почтово</w:t>
      </w:r>
      <w:r w:rsidR="00104914">
        <w:rPr>
          <w:color w:val="333333"/>
          <w:sz w:val="28"/>
          <w:szCs w:val="28"/>
        </w:rPr>
        <w:t>й</w:t>
      </w:r>
      <w:r w:rsidRPr="006D19B0">
        <w:rPr>
          <w:color w:val="333333"/>
          <w:sz w:val="28"/>
          <w:szCs w:val="28"/>
        </w:rPr>
        <w:t>,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1</w:t>
      </w:r>
      <w:r w:rsidR="0093005C">
        <w:rPr>
          <w:color w:val="333333"/>
          <w:sz w:val="28"/>
          <w:szCs w:val="28"/>
        </w:rPr>
        <w:t>1</w:t>
      </w:r>
      <w:r w:rsidRPr="006D19B0">
        <w:rPr>
          <w:color w:val="333333"/>
          <w:sz w:val="28"/>
          <w:szCs w:val="28"/>
        </w:rPr>
        <w:t>.5</w:t>
      </w:r>
      <w:proofErr w:type="gramStart"/>
      <w:r w:rsidRPr="006D19B0">
        <w:rPr>
          <w:color w:val="333333"/>
          <w:sz w:val="28"/>
          <w:szCs w:val="28"/>
        </w:rPr>
        <w:t xml:space="preserve"> П</w:t>
      </w:r>
      <w:proofErr w:type="gramEnd"/>
      <w:r w:rsidRPr="006D19B0">
        <w:rPr>
          <w:color w:val="333333"/>
          <w:sz w:val="28"/>
          <w:szCs w:val="28"/>
        </w:rPr>
        <w:t>ри проведении Общего собрания членов Товарищества в заочной форме должны быть соблюдены предусмотренные настоящим Регламентом порядок уведомления членов Товарищества о проведении Общего собрания, его Повестке дня, документах, выносимых на утверждение, кандидатурах, выдвинутых в выборные органы Товарищества и пр. согласно ст. 6 настоящего Регламента. В уведомлении дополнительно должен быть указан конкретный срок окончания процедуры заочного голосования.</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1</w:t>
      </w:r>
      <w:r w:rsidR="0093005C">
        <w:rPr>
          <w:color w:val="333333"/>
          <w:sz w:val="28"/>
          <w:szCs w:val="28"/>
        </w:rPr>
        <w:t>1</w:t>
      </w:r>
      <w:r w:rsidRPr="006D19B0">
        <w:rPr>
          <w:color w:val="333333"/>
          <w:sz w:val="28"/>
          <w:szCs w:val="28"/>
        </w:rPr>
        <w:t>.6</w:t>
      </w:r>
      <w:proofErr w:type="gramStart"/>
      <w:r w:rsidRPr="006D19B0">
        <w:rPr>
          <w:color w:val="333333"/>
          <w:sz w:val="28"/>
          <w:szCs w:val="28"/>
        </w:rPr>
        <w:t xml:space="preserve"> П</w:t>
      </w:r>
      <w:proofErr w:type="gramEnd"/>
      <w:r w:rsidRPr="006D19B0">
        <w:rPr>
          <w:color w:val="333333"/>
          <w:sz w:val="28"/>
          <w:szCs w:val="28"/>
        </w:rPr>
        <w:t>ри проведении Общего собрания в заочной форме инициатор собрания назначает Председателя собрания, секретаря собрания и лиц, ответственных за сбор голосов. Функции Счетной комиссии исполняют Председатель и секретарь Общего собрания.</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1</w:t>
      </w:r>
      <w:r w:rsidR="0093005C">
        <w:rPr>
          <w:color w:val="333333"/>
          <w:sz w:val="28"/>
          <w:szCs w:val="28"/>
        </w:rPr>
        <w:t>1</w:t>
      </w:r>
      <w:r w:rsidRPr="006D19B0">
        <w:rPr>
          <w:color w:val="333333"/>
          <w:sz w:val="28"/>
          <w:szCs w:val="28"/>
        </w:rPr>
        <w:t>.7</w:t>
      </w:r>
      <w:proofErr w:type="gramStart"/>
      <w:r w:rsidRPr="006D19B0">
        <w:rPr>
          <w:color w:val="333333"/>
          <w:sz w:val="28"/>
          <w:szCs w:val="28"/>
        </w:rPr>
        <w:t xml:space="preserve"> П</w:t>
      </w:r>
      <w:proofErr w:type="gramEnd"/>
      <w:r w:rsidRPr="006D19B0">
        <w:rPr>
          <w:color w:val="333333"/>
          <w:sz w:val="28"/>
          <w:szCs w:val="28"/>
        </w:rPr>
        <w:t>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1</w:t>
      </w:r>
      <w:r w:rsidR="0093005C">
        <w:rPr>
          <w:color w:val="333333"/>
          <w:sz w:val="28"/>
          <w:szCs w:val="28"/>
        </w:rPr>
        <w:t>1</w:t>
      </w:r>
      <w:r w:rsidRPr="006D19B0">
        <w:rPr>
          <w:color w:val="333333"/>
          <w:sz w:val="28"/>
          <w:szCs w:val="28"/>
        </w:rPr>
        <w:t>.8 Бюллетени для голосования приобщаются к соответствующему протоколу Общего собрания участников и подлежат хранению в архиве Товарищества.</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1</w:t>
      </w:r>
      <w:r w:rsidR="0093005C">
        <w:rPr>
          <w:color w:val="333333"/>
          <w:sz w:val="28"/>
          <w:szCs w:val="28"/>
        </w:rPr>
        <w:t>1</w:t>
      </w:r>
      <w:r w:rsidRPr="006D19B0">
        <w:rPr>
          <w:color w:val="333333"/>
          <w:sz w:val="28"/>
          <w:szCs w:val="28"/>
        </w:rPr>
        <w:t>.9</w:t>
      </w:r>
      <w:proofErr w:type="gramStart"/>
      <w:r w:rsidRPr="006D19B0">
        <w:rPr>
          <w:color w:val="333333"/>
          <w:sz w:val="28"/>
          <w:szCs w:val="28"/>
        </w:rPr>
        <w:t xml:space="preserve"> Н</w:t>
      </w:r>
      <w:proofErr w:type="gramEnd"/>
      <w:r w:rsidRPr="006D19B0">
        <w:rPr>
          <w:color w:val="333333"/>
          <w:sz w:val="28"/>
          <w:szCs w:val="28"/>
        </w:rPr>
        <w:t>е учитываются при подсчете все записи и признается недействительным бюллетень:</w:t>
      </w:r>
    </w:p>
    <w:p w:rsidR="006D19B0" w:rsidRPr="006D19B0" w:rsidRDefault="006D19B0" w:rsidP="00E27C68">
      <w:pPr>
        <w:pStyle w:val="a3"/>
        <w:shd w:val="clear" w:color="auto" w:fill="FFFFFF" w:themeFill="background1"/>
        <w:jc w:val="both"/>
        <w:rPr>
          <w:color w:val="333333"/>
          <w:sz w:val="28"/>
          <w:szCs w:val="28"/>
        </w:rPr>
      </w:pPr>
      <w:proofErr w:type="gramStart"/>
      <w:r w:rsidRPr="006D19B0">
        <w:rPr>
          <w:color w:val="333333"/>
          <w:sz w:val="28"/>
          <w:szCs w:val="28"/>
        </w:rPr>
        <w:lastRenderedPageBreak/>
        <w:t>Сданный</w:t>
      </w:r>
      <w:proofErr w:type="gramEnd"/>
      <w:r w:rsidRPr="006D19B0">
        <w:rPr>
          <w:color w:val="333333"/>
          <w:sz w:val="28"/>
          <w:szCs w:val="28"/>
        </w:rPr>
        <w:t xml:space="preserve"> в Счетную комиссию после времени окончания приема решений;</w:t>
      </w:r>
      <w:r w:rsidRPr="006D19B0">
        <w:rPr>
          <w:color w:val="333333"/>
          <w:sz w:val="28"/>
          <w:szCs w:val="28"/>
        </w:rPr>
        <w:br/>
        <w:t>Содержащий исправления и подчистки.</w:t>
      </w:r>
    </w:p>
    <w:p w:rsidR="006D19B0" w:rsidRPr="006D19B0" w:rsidRDefault="006D19B0" w:rsidP="00E27C68">
      <w:pPr>
        <w:pStyle w:val="a3"/>
        <w:shd w:val="clear" w:color="auto" w:fill="FFFFFF" w:themeFill="background1"/>
        <w:jc w:val="center"/>
        <w:rPr>
          <w:color w:val="333333"/>
          <w:sz w:val="28"/>
          <w:szCs w:val="28"/>
        </w:rPr>
      </w:pPr>
      <w:r w:rsidRPr="006D19B0">
        <w:rPr>
          <w:rStyle w:val="a4"/>
          <w:color w:val="333333"/>
          <w:sz w:val="28"/>
          <w:szCs w:val="28"/>
        </w:rPr>
        <w:t>1</w:t>
      </w:r>
      <w:r w:rsidR="0093005C">
        <w:rPr>
          <w:rStyle w:val="a4"/>
          <w:color w:val="333333"/>
          <w:sz w:val="28"/>
          <w:szCs w:val="28"/>
        </w:rPr>
        <w:t>2</w:t>
      </w:r>
      <w:r w:rsidRPr="006D19B0">
        <w:rPr>
          <w:rStyle w:val="a4"/>
          <w:color w:val="333333"/>
          <w:sz w:val="28"/>
          <w:szCs w:val="28"/>
        </w:rPr>
        <w:t>. Объявление решений Общего собрания.</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1</w:t>
      </w:r>
      <w:r w:rsidR="0093005C">
        <w:rPr>
          <w:color w:val="333333"/>
          <w:sz w:val="28"/>
          <w:szCs w:val="28"/>
        </w:rPr>
        <w:t>2</w:t>
      </w:r>
      <w:r w:rsidRPr="006D19B0">
        <w:rPr>
          <w:color w:val="333333"/>
          <w:sz w:val="28"/>
          <w:szCs w:val="28"/>
        </w:rPr>
        <w:t>.1 Протокол общего собрания доводится до сведения членов Товарищества и Индивидуальных садоводов в течение семи дней после даты закрытия Общего собрания, принявшего указанные решения путем его публикации на сайте Товарищества и/или информационно</w:t>
      </w:r>
      <w:proofErr w:type="gramStart"/>
      <w:r w:rsidRPr="006D19B0">
        <w:rPr>
          <w:color w:val="333333"/>
          <w:sz w:val="28"/>
          <w:szCs w:val="28"/>
        </w:rPr>
        <w:t>м(</w:t>
      </w:r>
      <w:proofErr w:type="spellStart"/>
      <w:proofErr w:type="gramEnd"/>
      <w:r w:rsidRPr="006D19B0">
        <w:rPr>
          <w:color w:val="333333"/>
          <w:sz w:val="28"/>
          <w:szCs w:val="28"/>
        </w:rPr>
        <w:t>ых</w:t>
      </w:r>
      <w:proofErr w:type="spellEnd"/>
      <w:r w:rsidRPr="006D19B0">
        <w:rPr>
          <w:color w:val="333333"/>
          <w:sz w:val="28"/>
          <w:szCs w:val="28"/>
        </w:rPr>
        <w:t>) щите(ах) на территории Товарищества.</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1</w:t>
      </w:r>
      <w:r w:rsidR="0093005C">
        <w:rPr>
          <w:color w:val="333333"/>
          <w:sz w:val="28"/>
          <w:szCs w:val="28"/>
        </w:rPr>
        <w:t>2</w:t>
      </w:r>
      <w:r w:rsidRPr="006D19B0">
        <w:rPr>
          <w:color w:val="333333"/>
          <w:sz w:val="28"/>
          <w:szCs w:val="28"/>
        </w:rPr>
        <w:t>.2 Организатор Общего собрания, проводимого в очной форме, стремится довести решение собрания до его участников до закрытия Общего собрания.</w:t>
      </w:r>
    </w:p>
    <w:p w:rsidR="006D19B0" w:rsidRPr="006D19B0" w:rsidRDefault="006D19B0" w:rsidP="00E27C68">
      <w:pPr>
        <w:pStyle w:val="a3"/>
        <w:shd w:val="clear" w:color="auto" w:fill="FFFFFF" w:themeFill="background1"/>
        <w:jc w:val="both"/>
        <w:rPr>
          <w:color w:val="333333"/>
          <w:sz w:val="28"/>
          <w:szCs w:val="28"/>
        </w:rPr>
      </w:pPr>
      <w:r w:rsidRPr="006D19B0">
        <w:rPr>
          <w:color w:val="333333"/>
          <w:sz w:val="28"/>
          <w:szCs w:val="28"/>
        </w:rPr>
        <w:t>1</w:t>
      </w:r>
      <w:r w:rsidR="0093005C">
        <w:rPr>
          <w:color w:val="333333"/>
          <w:sz w:val="28"/>
          <w:szCs w:val="28"/>
        </w:rPr>
        <w:t>2</w:t>
      </w:r>
      <w:r w:rsidRPr="006D19B0">
        <w:rPr>
          <w:color w:val="333333"/>
          <w:sz w:val="28"/>
          <w:szCs w:val="28"/>
        </w:rPr>
        <w:t>.3 Правление обязано предоставлять членам Товарищества по их письменным заявлениям копии протоколов Общих собраний, заверенные подписью Председателя правления и печатью Товарищества.</w:t>
      </w:r>
    </w:p>
    <w:p w:rsidR="006D19B0" w:rsidRDefault="006D19B0" w:rsidP="00E27C68">
      <w:pPr>
        <w:pStyle w:val="a3"/>
        <w:shd w:val="clear" w:color="auto" w:fill="FFFFFF" w:themeFill="background1"/>
        <w:jc w:val="both"/>
        <w:rPr>
          <w:color w:val="333333"/>
          <w:sz w:val="28"/>
          <w:szCs w:val="28"/>
          <w:lang w:val="en-US"/>
        </w:rPr>
      </w:pPr>
      <w:r w:rsidRPr="006D19B0">
        <w:rPr>
          <w:color w:val="333333"/>
          <w:sz w:val="28"/>
          <w:szCs w:val="28"/>
        </w:rPr>
        <w:t>1</w:t>
      </w:r>
      <w:r w:rsidR="0093005C">
        <w:rPr>
          <w:color w:val="333333"/>
          <w:sz w:val="28"/>
          <w:szCs w:val="28"/>
        </w:rPr>
        <w:t>2</w:t>
      </w:r>
      <w:r w:rsidRPr="006D19B0">
        <w:rPr>
          <w:color w:val="333333"/>
          <w:sz w:val="28"/>
          <w:szCs w:val="28"/>
        </w:rPr>
        <w:t xml:space="preserve">.4 Садоводу, исключенному из Товарищества, в 7-дневный срок </w:t>
      </w:r>
      <w:proofErr w:type="gramStart"/>
      <w:r w:rsidRPr="006D19B0">
        <w:rPr>
          <w:color w:val="333333"/>
          <w:sz w:val="28"/>
          <w:szCs w:val="28"/>
        </w:rPr>
        <w:t>с даты принятия</w:t>
      </w:r>
      <w:proofErr w:type="gramEnd"/>
      <w:r w:rsidRPr="006D19B0">
        <w:rPr>
          <w:color w:val="333333"/>
          <w:sz w:val="28"/>
          <w:szCs w:val="28"/>
        </w:rPr>
        <w:t xml:space="preserve"> решения Общим собранием направляется (по почте или вручается лично) письменное уведомление (выписка из протокола), заверенное подписью председателя собрания и печатью Товарищества.</w:t>
      </w:r>
      <w:r w:rsidRPr="006D19B0">
        <w:rPr>
          <w:color w:val="333333"/>
          <w:sz w:val="28"/>
          <w:szCs w:val="28"/>
        </w:rPr>
        <w:br/>
      </w:r>
      <w:r>
        <w:rPr>
          <w:color w:val="333333"/>
          <w:sz w:val="28"/>
          <w:szCs w:val="28"/>
        </w:rPr>
        <w:t> </w:t>
      </w:r>
      <w:r>
        <w:rPr>
          <w:color w:val="333333"/>
          <w:sz w:val="28"/>
          <w:szCs w:val="28"/>
        </w:rPr>
        <w:br/>
      </w:r>
    </w:p>
    <w:p w:rsidR="006D19B0" w:rsidRDefault="006D19B0" w:rsidP="00E27C68">
      <w:pPr>
        <w:pStyle w:val="a3"/>
        <w:shd w:val="clear" w:color="auto" w:fill="FFFFFF" w:themeFill="background1"/>
        <w:jc w:val="both"/>
        <w:rPr>
          <w:color w:val="333333"/>
          <w:sz w:val="28"/>
          <w:szCs w:val="28"/>
          <w:lang w:val="en-US"/>
        </w:rPr>
      </w:pPr>
    </w:p>
    <w:p w:rsidR="006D19B0" w:rsidRDefault="00102E60" w:rsidP="0093005C">
      <w:pPr>
        <w:pStyle w:val="a3"/>
        <w:shd w:val="clear" w:color="auto" w:fill="FFFFFF" w:themeFill="background1"/>
        <w:rPr>
          <w:color w:val="333333"/>
          <w:sz w:val="28"/>
          <w:szCs w:val="28"/>
        </w:rPr>
      </w:pPr>
      <w:r>
        <w:rPr>
          <w:color w:val="333333"/>
          <w:sz w:val="28"/>
          <w:szCs w:val="28"/>
        </w:rPr>
        <w:br/>
        <w:t> Приложение:</w:t>
      </w:r>
    </w:p>
    <w:p w:rsidR="00102E60" w:rsidRPr="00102E60" w:rsidRDefault="00102E60" w:rsidP="00102E60">
      <w:pPr>
        <w:pStyle w:val="a3"/>
        <w:numPr>
          <w:ilvl w:val="0"/>
          <w:numId w:val="1"/>
        </w:numPr>
        <w:shd w:val="clear" w:color="auto" w:fill="FFFFFF" w:themeFill="background1"/>
        <w:rPr>
          <w:color w:val="333333"/>
          <w:sz w:val="28"/>
          <w:szCs w:val="28"/>
        </w:rPr>
      </w:pPr>
      <w:r>
        <w:rPr>
          <w:color w:val="333333"/>
          <w:sz w:val="28"/>
          <w:szCs w:val="28"/>
        </w:rPr>
        <w:t>Образец бюллетеня для голосования собственника земельного участка на общем собрании членов СНТ «</w:t>
      </w:r>
      <w:proofErr w:type="spellStart"/>
      <w:r>
        <w:rPr>
          <w:color w:val="333333"/>
          <w:sz w:val="28"/>
          <w:szCs w:val="28"/>
        </w:rPr>
        <w:t>Белоостровец</w:t>
      </w:r>
      <w:proofErr w:type="spellEnd"/>
      <w:r>
        <w:rPr>
          <w:color w:val="333333"/>
          <w:sz w:val="28"/>
          <w:szCs w:val="28"/>
        </w:rPr>
        <w:t>»</w:t>
      </w:r>
    </w:p>
    <w:p w:rsidR="0084030D" w:rsidRPr="00102E60" w:rsidRDefault="00102E60" w:rsidP="00102E60">
      <w:pPr>
        <w:pStyle w:val="a5"/>
        <w:numPr>
          <w:ilvl w:val="0"/>
          <w:numId w:val="1"/>
        </w:numPr>
        <w:shd w:val="clear" w:color="auto" w:fill="FFFFFF" w:themeFill="background1"/>
        <w:rPr>
          <w:sz w:val="28"/>
          <w:szCs w:val="28"/>
        </w:rPr>
      </w:pPr>
      <w:r>
        <w:rPr>
          <w:sz w:val="28"/>
          <w:szCs w:val="28"/>
        </w:rPr>
        <w:t xml:space="preserve">Образец доверенности </w:t>
      </w:r>
      <w:r>
        <w:rPr>
          <w:color w:val="333333"/>
          <w:sz w:val="28"/>
          <w:szCs w:val="28"/>
        </w:rPr>
        <w:t>для голосования собственника земельного участка на общем собрании чл</w:t>
      </w:r>
      <w:bookmarkStart w:id="0" w:name="_GoBack"/>
      <w:bookmarkEnd w:id="0"/>
      <w:r>
        <w:rPr>
          <w:color w:val="333333"/>
          <w:sz w:val="28"/>
          <w:szCs w:val="28"/>
        </w:rPr>
        <w:t>енов СНТ «</w:t>
      </w:r>
      <w:proofErr w:type="spellStart"/>
      <w:r>
        <w:rPr>
          <w:color w:val="333333"/>
          <w:sz w:val="28"/>
          <w:szCs w:val="28"/>
        </w:rPr>
        <w:t>Белоостровец</w:t>
      </w:r>
      <w:proofErr w:type="spellEnd"/>
      <w:r>
        <w:rPr>
          <w:color w:val="333333"/>
          <w:sz w:val="28"/>
          <w:szCs w:val="28"/>
        </w:rPr>
        <w:t>»</w:t>
      </w:r>
    </w:p>
    <w:sectPr w:rsidR="0084030D" w:rsidRPr="00102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3FB"/>
    <w:multiLevelType w:val="hybridMultilevel"/>
    <w:tmpl w:val="D0E0B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A7"/>
    <w:rsid w:val="0000178A"/>
    <w:rsid w:val="000100A7"/>
    <w:rsid w:val="00041CB0"/>
    <w:rsid w:val="0004724F"/>
    <w:rsid w:val="000619A3"/>
    <w:rsid w:val="00090427"/>
    <w:rsid w:val="00097C09"/>
    <w:rsid w:val="000A4082"/>
    <w:rsid w:val="000B58EC"/>
    <w:rsid w:val="000C3B8F"/>
    <w:rsid w:val="000C55DB"/>
    <w:rsid w:val="000C72A7"/>
    <w:rsid w:val="000D6C91"/>
    <w:rsid w:val="000F0DAC"/>
    <w:rsid w:val="00102E60"/>
    <w:rsid w:val="00104914"/>
    <w:rsid w:val="0011700B"/>
    <w:rsid w:val="0015621A"/>
    <w:rsid w:val="00165867"/>
    <w:rsid w:val="00171989"/>
    <w:rsid w:val="001737D1"/>
    <w:rsid w:val="00174984"/>
    <w:rsid w:val="00180A24"/>
    <w:rsid w:val="0019153E"/>
    <w:rsid w:val="001958E7"/>
    <w:rsid w:val="001A16E5"/>
    <w:rsid w:val="001A49D9"/>
    <w:rsid w:val="001B0678"/>
    <w:rsid w:val="001B3F98"/>
    <w:rsid w:val="001D7DCF"/>
    <w:rsid w:val="001E01BA"/>
    <w:rsid w:val="001E334F"/>
    <w:rsid w:val="001E5BB0"/>
    <w:rsid w:val="001E5D89"/>
    <w:rsid w:val="001E5FCB"/>
    <w:rsid w:val="001F064E"/>
    <w:rsid w:val="00216650"/>
    <w:rsid w:val="00220FEA"/>
    <w:rsid w:val="00225CE3"/>
    <w:rsid w:val="00230B38"/>
    <w:rsid w:val="00232CB9"/>
    <w:rsid w:val="002355AB"/>
    <w:rsid w:val="00237088"/>
    <w:rsid w:val="00247C77"/>
    <w:rsid w:val="002501AE"/>
    <w:rsid w:val="002566F0"/>
    <w:rsid w:val="00257B53"/>
    <w:rsid w:val="002806FF"/>
    <w:rsid w:val="002856A6"/>
    <w:rsid w:val="002864C2"/>
    <w:rsid w:val="002A562B"/>
    <w:rsid w:val="002B0773"/>
    <w:rsid w:val="002B7C3C"/>
    <w:rsid w:val="002C1A72"/>
    <w:rsid w:val="002C5EA7"/>
    <w:rsid w:val="002C7361"/>
    <w:rsid w:val="002F0E8D"/>
    <w:rsid w:val="00301567"/>
    <w:rsid w:val="00303D41"/>
    <w:rsid w:val="0031442A"/>
    <w:rsid w:val="003159AE"/>
    <w:rsid w:val="00315F2D"/>
    <w:rsid w:val="003221C7"/>
    <w:rsid w:val="00331208"/>
    <w:rsid w:val="003407FC"/>
    <w:rsid w:val="0034210C"/>
    <w:rsid w:val="00345402"/>
    <w:rsid w:val="00351B9D"/>
    <w:rsid w:val="00354688"/>
    <w:rsid w:val="00374C52"/>
    <w:rsid w:val="00383A88"/>
    <w:rsid w:val="00385E2E"/>
    <w:rsid w:val="003932FA"/>
    <w:rsid w:val="003A66C6"/>
    <w:rsid w:val="003B4F21"/>
    <w:rsid w:val="003B60FF"/>
    <w:rsid w:val="003B7080"/>
    <w:rsid w:val="003C2313"/>
    <w:rsid w:val="003C549B"/>
    <w:rsid w:val="003C5745"/>
    <w:rsid w:val="003C66ED"/>
    <w:rsid w:val="003D1B31"/>
    <w:rsid w:val="003E4F4C"/>
    <w:rsid w:val="003F2705"/>
    <w:rsid w:val="003F7C20"/>
    <w:rsid w:val="00402C84"/>
    <w:rsid w:val="00414E7C"/>
    <w:rsid w:val="00416B25"/>
    <w:rsid w:val="0042780A"/>
    <w:rsid w:val="0044286D"/>
    <w:rsid w:val="00443198"/>
    <w:rsid w:val="00453BAA"/>
    <w:rsid w:val="00454ABE"/>
    <w:rsid w:val="00454DA2"/>
    <w:rsid w:val="004655DE"/>
    <w:rsid w:val="00467A8B"/>
    <w:rsid w:val="00474B03"/>
    <w:rsid w:val="00487E01"/>
    <w:rsid w:val="004A2CEA"/>
    <w:rsid w:val="004A6E1B"/>
    <w:rsid w:val="004C2C29"/>
    <w:rsid w:val="004C57CD"/>
    <w:rsid w:val="004C5F57"/>
    <w:rsid w:val="004C67EE"/>
    <w:rsid w:val="004E02C8"/>
    <w:rsid w:val="004F1E39"/>
    <w:rsid w:val="004F27E7"/>
    <w:rsid w:val="004F4510"/>
    <w:rsid w:val="004F7AFF"/>
    <w:rsid w:val="005009EA"/>
    <w:rsid w:val="00502B19"/>
    <w:rsid w:val="00503A71"/>
    <w:rsid w:val="00511A7E"/>
    <w:rsid w:val="005123D6"/>
    <w:rsid w:val="00521223"/>
    <w:rsid w:val="00524CCE"/>
    <w:rsid w:val="005313CA"/>
    <w:rsid w:val="00532204"/>
    <w:rsid w:val="00534D7C"/>
    <w:rsid w:val="00535F23"/>
    <w:rsid w:val="00542C2E"/>
    <w:rsid w:val="00551371"/>
    <w:rsid w:val="00551A73"/>
    <w:rsid w:val="005649AC"/>
    <w:rsid w:val="0056675C"/>
    <w:rsid w:val="00570692"/>
    <w:rsid w:val="00581451"/>
    <w:rsid w:val="005822E3"/>
    <w:rsid w:val="00592206"/>
    <w:rsid w:val="005946B3"/>
    <w:rsid w:val="005967E5"/>
    <w:rsid w:val="005B3103"/>
    <w:rsid w:val="005C097F"/>
    <w:rsid w:val="005D2E0F"/>
    <w:rsid w:val="005D4878"/>
    <w:rsid w:val="005E5B2B"/>
    <w:rsid w:val="005F15D0"/>
    <w:rsid w:val="005F782D"/>
    <w:rsid w:val="00603C32"/>
    <w:rsid w:val="00610CF3"/>
    <w:rsid w:val="006213EA"/>
    <w:rsid w:val="00623990"/>
    <w:rsid w:val="00634DF1"/>
    <w:rsid w:val="00635CD2"/>
    <w:rsid w:val="0063617F"/>
    <w:rsid w:val="006374DA"/>
    <w:rsid w:val="006428FC"/>
    <w:rsid w:val="006546A5"/>
    <w:rsid w:val="00662970"/>
    <w:rsid w:val="00666715"/>
    <w:rsid w:val="00671367"/>
    <w:rsid w:val="0068269A"/>
    <w:rsid w:val="006828B6"/>
    <w:rsid w:val="006A6915"/>
    <w:rsid w:val="006B5344"/>
    <w:rsid w:val="006B57FB"/>
    <w:rsid w:val="006C194F"/>
    <w:rsid w:val="006C3ACB"/>
    <w:rsid w:val="006D19B0"/>
    <w:rsid w:val="006D2967"/>
    <w:rsid w:val="006D7B19"/>
    <w:rsid w:val="006E1504"/>
    <w:rsid w:val="006E1F2F"/>
    <w:rsid w:val="006E79F0"/>
    <w:rsid w:val="006F4AB0"/>
    <w:rsid w:val="00702CF3"/>
    <w:rsid w:val="00704285"/>
    <w:rsid w:val="007215B9"/>
    <w:rsid w:val="00732636"/>
    <w:rsid w:val="007372A4"/>
    <w:rsid w:val="007372E9"/>
    <w:rsid w:val="00737BC3"/>
    <w:rsid w:val="00742D6D"/>
    <w:rsid w:val="00750459"/>
    <w:rsid w:val="0077418A"/>
    <w:rsid w:val="0077508E"/>
    <w:rsid w:val="007800FA"/>
    <w:rsid w:val="00784A13"/>
    <w:rsid w:val="00791EB7"/>
    <w:rsid w:val="007E15F7"/>
    <w:rsid w:val="007E2060"/>
    <w:rsid w:val="007E3408"/>
    <w:rsid w:val="007F4735"/>
    <w:rsid w:val="007F5AF9"/>
    <w:rsid w:val="00802F78"/>
    <w:rsid w:val="00807CD0"/>
    <w:rsid w:val="0081016B"/>
    <w:rsid w:val="008113F3"/>
    <w:rsid w:val="00811616"/>
    <w:rsid w:val="00813913"/>
    <w:rsid w:val="0081549C"/>
    <w:rsid w:val="00821B56"/>
    <w:rsid w:val="0084030D"/>
    <w:rsid w:val="00855EBC"/>
    <w:rsid w:val="00856C8B"/>
    <w:rsid w:val="00863DD0"/>
    <w:rsid w:val="00865F87"/>
    <w:rsid w:val="00867352"/>
    <w:rsid w:val="00870690"/>
    <w:rsid w:val="008816DE"/>
    <w:rsid w:val="00882927"/>
    <w:rsid w:val="00884D91"/>
    <w:rsid w:val="00894C47"/>
    <w:rsid w:val="008A0AA8"/>
    <w:rsid w:val="008B049D"/>
    <w:rsid w:val="008B0F70"/>
    <w:rsid w:val="008B24C0"/>
    <w:rsid w:val="008C0A5A"/>
    <w:rsid w:val="008C0B51"/>
    <w:rsid w:val="008C152B"/>
    <w:rsid w:val="008C1C30"/>
    <w:rsid w:val="008C3E87"/>
    <w:rsid w:val="008E12D0"/>
    <w:rsid w:val="008E5663"/>
    <w:rsid w:val="008F0646"/>
    <w:rsid w:val="009013B3"/>
    <w:rsid w:val="0091029B"/>
    <w:rsid w:val="009167FB"/>
    <w:rsid w:val="0093005C"/>
    <w:rsid w:val="00933DF7"/>
    <w:rsid w:val="00934E1E"/>
    <w:rsid w:val="00945BAE"/>
    <w:rsid w:val="00954AE5"/>
    <w:rsid w:val="00955BFC"/>
    <w:rsid w:val="00977898"/>
    <w:rsid w:val="00981BED"/>
    <w:rsid w:val="009906EA"/>
    <w:rsid w:val="009A25D6"/>
    <w:rsid w:val="009A46E1"/>
    <w:rsid w:val="009B7503"/>
    <w:rsid w:val="009C06E5"/>
    <w:rsid w:val="009F13BD"/>
    <w:rsid w:val="009F17B3"/>
    <w:rsid w:val="009F6681"/>
    <w:rsid w:val="00A012EE"/>
    <w:rsid w:val="00A151B5"/>
    <w:rsid w:val="00A17040"/>
    <w:rsid w:val="00A17105"/>
    <w:rsid w:val="00A21D67"/>
    <w:rsid w:val="00A32945"/>
    <w:rsid w:val="00A40BD2"/>
    <w:rsid w:val="00A43979"/>
    <w:rsid w:val="00A47F85"/>
    <w:rsid w:val="00A50775"/>
    <w:rsid w:val="00A836CF"/>
    <w:rsid w:val="00A93CAC"/>
    <w:rsid w:val="00AA3FB7"/>
    <w:rsid w:val="00AA5C59"/>
    <w:rsid w:val="00AE53C7"/>
    <w:rsid w:val="00AF4B50"/>
    <w:rsid w:val="00B00A56"/>
    <w:rsid w:val="00B040E4"/>
    <w:rsid w:val="00B1320F"/>
    <w:rsid w:val="00B20346"/>
    <w:rsid w:val="00B21BAF"/>
    <w:rsid w:val="00B25EEC"/>
    <w:rsid w:val="00B26111"/>
    <w:rsid w:val="00B43458"/>
    <w:rsid w:val="00B44274"/>
    <w:rsid w:val="00B46182"/>
    <w:rsid w:val="00B50EDC"/>
    <w:rsid w:val="00B52257"/>
    <w:rsid w:val="00B54D2E"/>
    <w:rsid w:val="00B61147"/>
    <w:rsid w:val="00B7232F"/>
    <w:rsid w:val="00B75908"/>
    <w:rsid w:val="00BB10B6"/>
    <w:rsid w:val="00BB1541"/>
    <w:rsid w:val="00BB2512"/>
    <w:rsid w:val="00BB2990"/>
    <w:rsid w:val="00BC247C"/>
    <w:rsid w:val="00BE416D"/>
    <w:rsid w:val="00BE4E6F"/>
    <w:rsid w:val="00BE5491"/>
    <w:rsid w:val="00BF1AEB"/>
    <w:rsid w:val="00BF786F"/>
    <w:rsid w:val="00C0165A"/>
    <w:rsid w:val="00C075D4"/>
    <w:rsid w:val="00C1783D"/>
    <w:rsid w:val="00C62622"/>
    <w:rsid w:val="00C6419E"/>
    <w:rsid w:val="00C759A4"/>
    <w:rsid w:val="00C82CD1"/>
    <w:rsid w:val="00C87947"/>
    <w:rsid w:val="00CA237E"/>
    <w:rsid w:val="00CB1483"/>
    <w:rsid w:val="00CD5506"/>
    <w:rsid w:val="00CD6B6C"/>
    <w:rsid w:val="00CE2BB3"/>
    <w:rsid w:val="00CF0A66"/>
    <w:rsid w:val="00CF0EA2"/>
    <w:rsid w:val="00CF1E26"/>
    <w:rsid w:val="00CF34D1"/>
    <w:rsid w:val="00D17C71"/>
    <w:rsid w:val="00D268A0"/>
    <w:rsid w:val="00D33E97"/>
    <w:rsid w:val="00D34E77"/>
    <w:rsid w:val="00D35AD1"/>
    <w:rsid w:val="00D376FD"/>
    <w:rsid w:val="00D40878"/>
    <w:rsid w:val="00D46875"/>
    <w:rsid w:val="00D57BD2"/>
    <w:rsid w:val="00D60493"/>
    <w:rsid w:val="00D61D6A"/>
    <w:rsid w:val="00D6538E"/>
    <w:rsid w:val="00D656E1"/>
    <w:rsid w:val="00D77389"/>
    <w:rsid w:val="00D87B18"/>
    <w:rsid w:val="00DB7A7B"/>
    <w:rsid w:val="00DC1F0C"/>
    <w:rsid w:val="00DC539E"/>
    <w:rsid w:val="00DD7645"/>
    <w:rsid w:val="00DF2711"/>
    <w:rsid w:val="00E27C68"/>
    <w:rsid w:val="00E30D1C"/>
    <w:rsid w:val="00E446E8"/>
    <w:rsid w:val="00E45E97"/>
    <w:rsid w:val="00E54C3F"/>
    <w:rsid w:val="00E64442"/>
    <w:rsid w:val="00E65025"/>
    <w:rsid w:val="00E65F30"/>
    <w:rsid w:val="00E71CB6"/>
    <w:rsid w:val="00E75C38"/>
    <w:rsid w:val="00E75DE8"/>
    <w:rsid w:val="00E81B98"/>
    <w:rsid w:val="00E84E4A"/>
    <w:rsid w:val="00E9005B"/>
    <w:rsid w:val="00E9437B"/>
    <w:rsid w:val="00EA774D"/>
    <w:rsid w:val="00EB4778"/>
    <w:rsid w:val="00EC1001"/>
    <w:rsid w:val="00ED348E"/>
    <w:rsid w:val="00EE6E26"/>
    <w:rsid w:val="00EF084F"/>
    <w:rsid w:val="00EF29A4"/>
    <w:rsid w:val="00EF448F"/>
    <w:rsid w:val="00EF6D85"/>
    <w:rsid w:val="00F00BF5"/>
    <w:rsid w:val="00F016E7"/>
    <w:rsid w:val="00F03972"/>
    <w:rsid w:val="00F03A1F"/>
    <w:rsid w:val="00F04810"/>
    <w:rsid w:val="00F06C66"/>
    <w:rsid w:val="00F11575"/>
    <w:rsid w:val="00F31BDC"/>
    <w:rsid w:val="00F328D5"/>
    <w:rsid w:val="00F35013"/>
    <w:rsid w:val="00F40E3B"/>
    <w:rsid w:val="00F42348"/>
    <w:rsid w:val="00F51646"/>
    <w:rsid w:val="00F520BA"/>
    <w:rsid w:val="00F54A6C"/>
    <w:rsid w:val="00F550B1"/>
    <w:rsid w:val="00F57402"/>
    <w:rsid w:val="00F66209"/>
    <w:rsid w:val="00F711D6"/>
    <w:rsid w:val="00F77A9F"/>
    <w:rsid w:val="00F85B7D"/>
    <w:rsid w:val="00F87CB8"/>
    <w:rsid w:val="00FA43C3"/>
    <w:rsid w:val="00FC5AD0"/>
    <w:rsid w:val="00FC63A5"/>
    <w:rsid w:val="00FC73EF"/>
    <w:rsid w:val="00FE0997"/>
    <w:rsid w:val="00FF4316"/>
    <w:rsid w:val="00FF7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19B0"/>
    <w:pPr>
      <w:spacing w:before="100" w:beforeAutospacing="1" w:after="100" w:afterAutospacing="1"/>
    </w:pPr>
  </w:style>
  <w:style w:type="character" w:styleId="a4">
    <w:name w:val="Strong"/>
    <w:basedOn w:val="a0"/>
    <w:uiPriority w:val="22"/>
    <w:qFormat/>
    <w:rsid w:val="006D19B0"/>
    <w:rPr>
      <w:b/>
      <w:bCs/>
    </w:rPr>
  </w:style>
  <w:style w:type="paragraph" w:styleId="a5">
    <w:name w:val="List Paragraph"/>
    <w:basedOn w:val="a"/>
    <w:uiPriority w:val="34"/>
    <w:qFormat/>
    <w:rsid w:val="00102E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19B0"/>
    <w:pPr>
      <w:spacing w:before="100" w:beforeAutospacing="1" w:after="100" w:afterAutospacing="1"/>
    </w:pPr>
  </w:style>
  <w:style w:type="character" w:styleId="a4">
    <w:name w:val="Strong"/>
    <w:basedOn w:val="a0"/>
    <w:uiPriority w:val="22"/>
    <w:qFormat/>
    <w:rsid w:val="006D19B0"/>
    <w:rPr>
      <w:b/>
      <w:bCs/>
    </w:rPr>
  </w:style>
  <w:style w:type="paragraph" w:styleId="a5">
    <w:name w:val="List Paragraph"/>
    <w:basedOn w:val="a"/>
    <w:uiPriority w:val="34"/>
    <w:qFormat/>
    <w:rsid w:val="00102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4611">
      <w:bodyDiv w:val="1"/>
      <w:marLeft w:val="0"/>
      <w:marRight w:val="0"/>
      <w:marTop w:val="0"/>
      <w:marBottom w:val="0"/>
      <w:divBdr>
        <w:top w:val="none" w:sz="0" w:space="0" w:color="auto"/>
        <w:left w:val="none" w:sz="0" w:space="0" w:color="auto"/>
        <w:bottom w:val="none" w:sz="0" w:space="0" w:color="auto"/>
        <w:right w:val="none" w:sz="0" w:space="0" w:color="auto"/>
      </w:divBdr>
    </w:div>
    <w:div w:id="1439831837">
      <w:bodyDiv w:val="1"/>
      <w:marLeft w:val="0"/>
      <w:marRight w:val="0"/>
      <w:marTop w:val="0"/>
      <w:marBottom w:val="0"/>
      <w:divBdr>
        <w:top w:val="none" w:sz="0" w:space="0" w:color="auto"/>
        <w:left w:val="none" w:sz="0" w:space="0" w:color="auto"/>
        <w:bottom w:val="none" w:sz="0" w:space="0" w:color="auto"/>
        <w:right w:val="none" w:sz="0" w:space="0" w:color="auto"/>
      </w:divBdr>
    </w:div>
    <w:div w:id="2021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3781</Words>
  <Characters>21554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2017-07-21T06:31:00Z</cp:lastPrinted>
  <dcterms:created xsi:type="dcterms:W3CDTF">2017-06-22T12:39:00Z</dcterms:created>
  <dcterms:modified xsi:type="dcterms:W3CDTF">2017-07-21T06:31:00Z</dcterms:modified>
</cp:coreProperties>
</file>